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年度西安市社区教育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实验项目参考目录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1.在社区居民中开展中国共产党党史教育实验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2.社区教育服务乡村振兴实验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3.社区教育服务城市社区居民充分就业创业实验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4.数字化学习社区建设实验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5.社区教育居民教学点规范化（信息化）建设实验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6.各级各类学校参与社区教育实验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7.社区教育职能机构与高校、企业、社会团体等的合作实验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8.深化改革“15分钟</w:t>
      </w: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社区</w:t>
      </w:r>
      <w:bookmarkStart w:id="0" w:name="_GoBack"/>
      <w:bookmarkEnd w:id="0"/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教育圈”实验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9.社区教育管理制度建设实验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10.社区教育专兼职教师职业发展实验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11.社区教育某一领域名师“工作室”的实验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12.社区教育志愿者队伍建设实验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13.互联网模式下创新社区教育移动学习方式实验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14.社区居民体验式、互动式学习实验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15.社区教学点品牌项目建设实验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16.社区教育特色课堂建设实验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17.多渠道开发社区教育课程资源实验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18.西安市优秀传统文化类特色课程资源的挖掘、培育实验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19.老年艺能课堂建设实验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20.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社区教育提高老年人的生命质量实验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21.社区教育服务于青少年校外和课外时间学习实验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22.利用新媒体扩大终身教育社会影响力实验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Times New Roman" w:hAnsi="Times New Roman" w:eastAsia="仿宋_GB2312" w:cs="仿宋_GB2312"/>
          <w:b/>
          <w:sz w:val="32"/>
          <w:szCs w:val="32"/>
        </w:rPr>
        <w:t>说明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：“参考范围”所列条目系选题方向，并非实验项目的题目。申报者可在此范围内，结合自身实际确定实验题目；题目超出本“参考范围”，但符合社区教育内涵建设和实践创新方向的，也可申报。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41070"/>
    <w:rsid w:val="02DB6D0D"/>
    <w:rsid w:val="1D611648"/>
    <w:rsid w:val="33B728BA"/>
    <w:rsid w:val="5924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2021-03-22T07:19:00Z</dcterms:created>
  <dc:creator>梁亚亚</dc:creator>
  <cp:lastModifiedBy>武岳</cp:lastModifiedBy>
  <dcterms:modified xsi:type="dcterms:W3CDTF">2021-04-13T09:58:35Z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C97AC0BC2D524B298CD4555763D091B1</vt:lpwstr>
  </property>
</Properties>
</file>