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95" w:rsidRPr="00881FE7" w:rsidRDefault="005E1B95" w:rsidP="005E1B95">
      <w:pPr>
        <w:spacing w:after="0" w:line="560" w:lineRule="exact"/>
        <w:rPr>
          <w:rFonts w:ascii="黑体" w:eastAsia="黑体"/>
          <w:color w:val="000000"/>
          <w:sz w:val="32"/>
          <w:szCs w:val="32"/>
        </w:rPr>
      </w:pPr>
      <w:r w:rsidRPr="00881FE7"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 w:hint="eastAsia"/>
          <w:color w:val="000000"/>
          <w:sz w:val="32"/>
          <w:szCs w:val="32"/>
        </w:rPr>
        <w:t>3</w:t>
      </w:r>
    </w:p>
    <w:p w:rsidR="005E1B95" w:rsidRPr="00060499" w:rsidRDefault="005E1B95" w:rsidP="005E1B95">
      <w:pPr>
        <w:pStyle w:val="a6"/>
        <w:spacing w:after="0" w:line="560" w:lineRule="exact"/>
        <w:ind w:left="360"/>
        <w:jc w:val="center"/>
        <w:rPr>
          <w:rFonts w:ascii="方正小标宋简体" w:eastAsia="方正小标宋简体"/>
          <w:bCs/>
          <w:sz w:val="44"/>
          <w:szCs w:val="44"/>
        </w:rPr>
      </w:pPr>
      <w:r w:rsidRPr="00060499">
        <w:rPr>
          <w:rFonts w:ascii="方正小标宋简体" w:eastAsia="方正小标宋简体" w:hint="eastAsia"/>
          <w:bCs/>
          <w:sz w:val="44"/>
          <w:szCs w:val="44"/>
        </w:rPr>
        <w:t>参赛项目评审标准</w:t>
      </w:r>
    </w:p>
    <w:p w:rsidR="005E1B95" w:rsidRPr="00881FE7" w:rsidRDefault="005E1B95" w:rsidP="005E1B95">
      <w:pPr>
        <w:spacing w:after="0" w:line="560" w:lineRule="exact"/>
        <w:rPr>
          <w:rFonts w:ascii="黑体" w:eastAsia="黑体" w:hAnsi="黑体"/>
          <w:color w:val="000000"/>
          <w:sz w:val="32"/>
          <w:szCs w:val="32"/>
        </w:rPr>
      </w:pPr>
    </w:p>
    <w:p w:rsidR="005E1B95" w:rsidRPr="00881FE7" w:rsidRDefault="005E1B95" w:rsidP="005E1B95">
      <w:pPr>
        <w:spacing w:after="0"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881FE7">
        <w:rPr>
          <w:rFonts w:ascii="黑体" w:eastAsia="黑体" w:hAnsi="黑体" w:hint="eastAsia"/>
          <w:color w:val="000000"/>
          <w:sz w:val="32"/>
          <w:szCs w:val="32"/>
        </w:rPr>
        <w:t>1.创新教学课堂</w:t>
      </w:r>
      <w:r w:rsidRPr="00B230A7">
        <w:rPr>
          <w:rFonts w:ascii="黑体" w:eastAsia="黑体" w:hint="eastAsia"/>
          <w:bCs/>
          <w:sz w:val="32"/>
          <w:szCs w:val="32"/>
        </w:rPr>
        <w:t>评审标准</w:t>
      </w:r>
    </w:p>
    <w:tbl>
      <w:tblPr>
        <w:tblW w:w="4967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3"/>
        <w:gridCol w:w="1226"/>
        <w:gridCol w:w="6107"/>
      </w:tblGrid>
      <w:tr w:rsidR="005E1B95" w:rsidRPr="00881FE7" w:rsidTr="00EA21C7">
        <w:trPr>
          <w:trHeight w:val="446"/>
        </w:trPr>
        <w:tc>
          <w:tcPr>
            <w:tcW w:w="1393" w:type="pct"/>
            <w:gridSpan w:val="2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1FE7">
              <w:rPr>
                <w:rFonts w:ascii="黑体" w:eastAsia="黑体" w:hAnsi="黑体"/>
                <w:sz w:val="24"/>
                <w:szCs w:val="24"/>
              </w:rPr>
              <w:t>评比指标</w:t>
            </w:r>
            <w:r w:rsidRPr="00881FE7">
              <w:rPr>
                <w:rFonts w:ascii="黑体" w:eastAsia="黑体" w:hAnsi="黑体" w:hint="eastAsia"/>
                <w:sz w:val="24"/>
                <w:szCs w:val="24"/>
              </w:rPr>
              <w:t>及</w:t>
            </w:r>
            <w:r w:rsidRPr="00881FE7">
              <w:rPr>
                <w:rFonts w:ascii="黑体" w:eastAsia="黑体" w:hAnsi="黑体"/>
                <w:sz w:val="24"/>
                <w:szCs w:val="24"/>
              </w:rPr>
              <w:t>分值</w:t>
            </w:r>
          </w:p>
        </w:tc>
        <w:tc>
          <w:tcPr>
            <w:tcW w:w="3607" w:type="pct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1FE7">
              <w:rPr>
                <w:rFonts w:ascii="黑体" w:eastAsia="黑体" w:hAnsi="黑体"/>
                <w:sz w:val="24"/>
                <w:szCs w:val="24"/>
              </w:rPr>
              <w:t>评比要素</w:t>
            </w:r>
          </w:p>
        </w:tc>
      </w:tr>
      <w:tr w:rsidR="005E1B95" w:rsidRPr="00881FE7" w:rsidTr="00EA21C7">
        <w:trPr>
          <w:trHeight w:val="990"/>
        </w:trPr>
        <w:tc>
          <w:tcPr>
            <w:tcW w:w="669" w:type="pct"/>
            <w:vMerge w:val="restart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cs="宋体"/>
                <w:bCs/>
                <w:color w:val="000000"/>
                <w:szCs w:val="21"/>
              </w:rPr>
            </w:pPr>
            <w:r w:rsidRPr="00881FE7">
              <w:rPr>
                <w:rFonts w:cs="宋体" w:hint="eastAsia"/>
                <w:bCs/>
                <w:color w:val="000000"/>
                <w:szCs w:val="21"/>
              </w:rPr>
              <w:t>教学环境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cs="宋体"/>
                <w:bCs/>
                <w:color w:val="000000"/>
                <w:szCs w:val="21"/>
              </w:rPr>
            </w:pPr>
            <w:r w:rsidRPr="00881FE7">
              <w:rPr>
                <w:rFonts w:cs="宋体" w:hint="eastAsia"/>
                <w:bCs/>
                <w:color w:val="000000"/>
                <w:szCs w:val="21"/>
              </w:rPr>
              <w:t>（</w:t>
            </w:r>
            <w:r w:rsidRPr="00881FE7">
              <w:rPr>
                <w:rFonts w:cs="宋体"/>
                <w:bCs/>
                <w:color w:val="000000"/>
                <w:szCs w:val="21"/>
              </w:rPr>
              <w:t>15</w:t>
            </w:r>
            <w:r w:rsidRPr="00881FE7">
              <w:rPr>
                <w:rFonts w:cs="宋体" w:hint="eastAsia"/>
                <w:bCs/>
                <w:color w:val="000000"/>
                <w:szCs w:val="21"/>
              </w:rPr>
              <w:t>分）</w:t>
            </w:r>
          </w:p>
        </w:tc>
        <w:tc>
          <w:tcPr>
            <w:tcW w:w="724" w:type="pct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cs="宋体"/>
                <w:bCs/>
                <w:color w:val="000000"/>
                <w:szCs w:val="21"/>
              </w:rPr>
            </w:pPr>
            <w:r w:rsidRPr="00881FE7">
              <w:rPr>
                <w:rFonts w:cs="宋体" w:hint="eastAsia"/>
                <w:bCs/>
                <w:color w:val="000000"/>
                <w:szCs w:val="21"/>
              </w:rPr>
              <w:t>技术运用</w:t>
            </w:r>
            <w:r w:rsidRPr="00881FE7">
              <w:rPr>
                <w:rFonts w:cs="宋体" w:hint="eastAsia"/>
                <w:color w:val="000000"/>
                <w:szCs w:val="21"/>
              </w:rPr>
              <w:t>（</w:t>
            </w:r>
            <w:r w:rsidRPr="00881FE7">
              <w:rPr>
                <w:rFonts w:cs="宋体"/>
                <w:color w:val="000000"/>
                <w:szCs w:val="21"/>
              </w:rPr>
              <w:t>10</w:t>
            </w:r>
            <w:r w:rsidRPr="00881FE7">
              <w:rPr>
                <w:rFonts w:cs="宋体" w:hint="eastAsia"/>
                <w:color w:val="000000"/>
                <w:szCs w:val="21"/>
              </w:rPr>
              <w:t>分）</w:t>
            </w:r>
          </w:p>
        </w:tc>
        <w:tc>
          <w:tcPr>
            <w:tcW w:w="3607" w:type="pct"/>
            <w:vAlign w:val="center"/>
          </w:tcPr>
          <w:p w:rsidR="005E1B95" w:rsidRPr="00881FE7" w:rsidRDefault="005E1B95" w:rsidP="00EA21C7">
            <w:pPr>
              <w:spacing w:after="0" w:line="560" w:lineRule="exact"/>
              <w:rPr>
                <w:rFonts w:cs="宋体"/>
                <w:bCs/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积极、合理、恰当地使用新技术，与教育教学深度融合，激发学习兴趣，拓展学生视野，能够突破</w:t>
            </w:r>
            <w:proofErr w:type="gramStart"/>
            <w:r w:rsidRPr="00881FE7">
              <w:rPr>
                <w:rFonts w:cs="宋体" w:hint="eastAsia"/>
                <w:color w:val="000000"/>
                <w:szCs w:val="21"/>
              </w:rPr>
              <w:t>学习重</w:t>
            </w:r>
            <w:proofErr w:type="gramEnd"/>
            <w:r w:rsidRPr="00881FE7">
              <w:rPr>
                <w:rFonts w:cs="宋体" w:hint="eastAsia"/>
                <w:color w:val="000000"/>
                <w:szCs w:val="21"/>
              </w:rPr>
              <w:t>难点，提升教学效益，创新教学过程。</w:t>
            </w:r>
          </w:p>
        </w:tc>
      </w:tr>
      <w:tr w:rsidR="005E1B95" w:rsidRPr="00881FE7" w:rsidTr="00EA21C7">
        <w:trPr>
          <w:trHeight w:val="654"/>
        </w:trPr>
        <w:tc>
          <w:tcPr>
            <w:tcW w:w="669" w:type="pct"/>
            <w:vMerge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724" w:type="pct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cs="宋体"/>
                <w:bCs/>
                <w:color w:val="000000"/>
                <w:szCs w:val="21"/>
              </w:rPr>
            </w:pPr>
            <w:r w:rsidRPr="00881FE7">
              <w:rPr>
                <w:rFonts w:cs="宋体" w:hint="eastAsia"/>
                <w:bCs/>
                <w:color w:val="000000"/>
                <w:szCs w:val="21"/>
              </w:rPr>
              <w:t>媒体设备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cs="宋体"/>
                <w:bCs/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（</w:t>
            </w:r>
            <w:r w:rsidRPr="00881FE7">
              <w:rPr>
                <w:rFonts w:cs="宋体"/>
                <w:color w:val="000000"/>
                <w:szCs w:val="21"/>
              </w:rPr>
              <w:t>5</w:t>
            </w:r>
            <w:r w:rsidRPr="00881FE7">
              <w:rPr>
                <w:rFonts w:cs="宋体" w:hint="eastAsia"/>
                <w:color w:val="000000"/>
                <w:szCs w:val="21"/>
              </w:rPr>
              <w:t>分）</w:t>
            </w:r>
          </w:p>
        </w:tc>
        <w:tc>
          <w:tcPr>
            <w:tcW w:w="3607" w:type="pct"/>
            <w:vAlign w:val="center"/>
          </w:tcPr>
          <w:p w:rsidR="005E1B95" w:rsidRPr="00881FE7" w:rsidRDefault="005E1B95" w:rsidP="00EA21C7">
            <w:pPr>
              <w:spacing w:after="0" w:line="560" w:lineRule="exact"/>
              <w:rPr>
                <w:rFonts w:cs="宋体"/>
                <w:bCs/>
                <w:color w:val="000000"/>
                <w:szCs w:val="21"/>
              </w:rPr>
            </w:pPr>
            <w:r w:rsidRPr="00881FE7">
              <w:rPr>
                <w:rFonts w:cs="宋体" w:hint="eastAsia"/>
                <w:bCs/>
                <w:color w:val="000000"/>
                <w:szCs w:val="21"/>
              </w:rPr>
              <w:t>熟练有效运用新媒体和新设备，</w:t>
            </w:r>
            <w:r w:rsidRPr="00881FE7">
              <w:rPr>
                <w:rFonts w:cs="宋体" w:hint="eastAsia"/>
                <w:color w:val="000000"/>
                <w:szCs w:val="21"/>
              </w:rPr>
              <w:t>营造具有创新氛围的个性化教学环境，为教学设计提供支持。</w:t>
            </w:r>
          </w:p>
        </w:tc>
      </w:tr>
      <w:tr w:rsidR="005E1B95" w:rsidRPr="00881FE7" w:rsidTr="00EA21C7">
        <w:trPr>
          <w:trHeight w:val="743"/>
        </w:trPr>
        <w:tc>
          <w:tcPr>
            <w:tcW w:w="669" w:type="pct"/>
            <w:vMerge w:val="restart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教学设计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cs="宋体"/>
                <w:bCs/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（</w:t>
            </w:r>
            <w:r w:rsidRPr="00881FE7">
              <w:rPr>
                <w:rFonts w:cs="宋体"/>
                <w:color w:val="000000"/>
                <w:szCs w:val="21"/>
              </w:rPr>
              <w:t>15</w:t>
            </w:r>
            <w:r w:rsidRPr="00881FE7">
              <w:rPr>
                <w:rFonts w:cs="宋体" w:hint="eastAsia"/>
                <w:color w:val="000000"/>
                <w:szCs w:val="21"/>
              </w:rPr>
              <w:t>分）</w:t>
            </w:r>
          </w:p>
        </w:tc>
        <w:tc>
          <w:tcPr>
            <w:tcW w:w="724" w:type="pct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cs="宋体"/>
                <w:bCs/>
                <w:color w:val="000000"/>
                <w:szCs w:val="21"/>
              </w:rPr>
            </w:pPr>
            <w:r w:rsidRPr="00881FE7">
              <w:rPr>
                <w:rFonts w:cs="宋体" w:hint="eastAsia"/>
                <w:bCs/>
                <w:color w:val="000000"/>
                <w:szCs w:val="21"/>
              </w:rPr>
              <w:t>教学理念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cs="宋体"/>
                <w:bCs/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（</w:t>
            </w:r>
            <w:r w:rsidRPr="00881FE7">
              <w:rPr>
                <w:rFonts w:cs="宋体"/>
                <w:color w:val="000000"/>
                <w:szCs w:val="21"/>
              </w:rPr>
              <w:t>5</w:t>
            </w:r>
            <w:r w:rsidRPr="00881FE7">
              <w:rPr>
                <w:rFonts w:cs="宋体" w:hint="eastAsia"/>
                <w:color w:val="000000"/>
                <w:szCs w:val="21"/>
              </w:rPr>
              <w:t>分）</w:t>
            </w:r>
          </w:p>
        </w:tc>
        <w:tc>
          <w:tcPr>
            <w:tcW w:w="3607" w:type="pct"/>
            <w:vAlign w:val="center"/>
          </w:tcPr>
          <w:p w:rsidR="005E1B95" w:rsidRPr="00881FE7" w:rsidRDefault="005E1B95" w:rsidP="00EA21C7">
            <w:pPr>
              <w:spacing w:after="0" w:line="560" w:lineRule="exact"/>
              <w:rPr>
                <w:rFonts w:cs="宋体"/>
                <w:bCs/>
                <w:color w:val="000000"/>
                <w:szCs w:val="21"/>
              </w:rPr>
            </w:pPr>
            <w:r w:rsidRPr="00881FE7">
              <w:rPr>
                <w:rFonts w:cs="宋体" w:hint="eastAsia"/>
                <w:bCs/>
                <w:color w:val="000000"/>
                <w:szCs w:val="21"/>
              </w:rPr>
              <w:t>体现先进的教育教学理念，</w:t>
            </w:r>
            <w:r w:rsidRPr="00881FE7">
              <w:rPr>
                <w:rFonts w:cs="宋体" w:hint="eastAsia"/>
                <w:color w:val="000000"/>
                <w:szCs w:val="21"/>
              </w:rPr>
              <w:t>教学设计结构完整，体现学科特点，关注学习者特征，教学方法选用恰当，体现教师教学智慧与经验。</w:t>
            </w:r>
          </w:p>
        </w:tc>
      </w:tr>
      <w:tr w:rsidR="005E1B95" w:rsidRPr="00881FE7" w:rsidTr="00EA21C7">
        <w:trPr>
          <w:trHeight w:val="673"/>
        </w:trPr>
        <w:tc>
          <w:tcPr>
            <w:tcW w:w="669" w:type="pct"/>
            <w:vMerge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cs="宋体"/>
                <w:color w:val="000000"/>
                <w:szCs w:val="21"/>
              </w:rPr>
            </w:pPr>
          </w:p>
        </w:tc>
        <w:tc>
          <w:tcPr>
            <w:tcW w:w="724" w:type="pct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cs="宋体"/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目标内容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（</w:t>
            </w:r>
            <w:r w:rsidRPr="00881FE7">
              <w:rPr>
                <w:rFonts w:cs="宋体"/>
                <w:color w:val="000000"/>
                <w:szCs w:val="21"/>
              </w:rPr>
              <w:t>5</w:t>
            </w:r>
            <w:r w:rsidRPr="00881FE7">
              <w:rPr>
                <w:rFonts w:cs="宋体" w:hint="eastAsia"/>
                <w:color w:val="000000"/>
                <w:szCs w:val="21"/>
              </w:rPr>
              <w:t>分）</w:t>
            </w:r>
          </w:p>
        </w:tc>
        <w:tc>
          <w:tcPr>
            <w:tcW w:w="3607" w:type="pct"/>
            <w:vAlign w:val="center"/>
          </w:tcPr>
          <w:p w:rsidR="005E1B95" w:rsidRPr="00881FE7" w:rsidRDefault="005E1B95" w:rsidP="00EA21C7">
            <w:pPr>
              <w:spacing w:after="0" w:line="560" w:lineRule="exact"/>
              <w:rPr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教学目标符合新课程标准。教学内容安排适当，组织合理，重难点突出，能够发挥信息技术对教学的有效支撑。</w:t>
            </w:r>
          </w:p>
        </w:tc>
      </w:tr>
      <w:tr w:rsidR="005E1B95" w:rsidRPr="00881FE7" w:rsidTr="00EA21C7">
        <w:trPr>
          <w:trHeight w:val="721"/>
        </w:trPr>
        <w:tc>
          <w:tcPr>
            <w:tcW w:w="669" w:type="pct"/>
            <w:vMerge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4" w:type="pct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cs="宋体"/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教学活动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rPr>
                <w:szCs w:val="21"/>
              </w:rPr>
            </w:pPr>
            <w:r w:rsidRPr="00881FE7">
              <w:rPr>
                <w:rFonts w:cs="宋体" w:hint="eastAsia"/>
                <w:szCs w:val="21"/>
              </w:rPr>
              <w:t>（</w:t>
            </w:r>
            <w:r w:rsidRPr="00881FE7">
              <w:rPr>
                <w:rFonts w:cs="宋体"/>
                <w:szCs w:val="21"/>
              </w:rPr>
              <w:t>5</w:t>
            </w:r>
            <w:r w:rsidRPr="00881FE7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3607" w:type="pct"/>
            <w:vAlign w:val="center"/>
          </w:tcPr>
          <w:p w:rsidR="005E1B95" w:rsidRPr="00881FE7" w:rsidRDefault="005E1B95" w:rsidP="00EA21C7">
            <w:pPr>
              <w:spacing w:after="0" w:line="560" w:lineRule="exact"/>
              <w:rPr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教学活动环节分配合理，衔接自然，详略得当，学生参与性高，效果显著。</w:t>
            </w:r>
          </w:p>
        </w:tc>
      </w:tr>
      <w:tr w:rsidR="005E1B95" w:rsidRPr="00881FE7" w:rsidTr="00EA21C7">
        <w:trPr>
          <w:trHeight w:val="987"/>
        </w:trPr>
        <w:tc>
          <w:tcPr>
            <w:tcW w:w="669" w:type="pct"/>
            <w:vMerge w:val="restart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教学组织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（</w:t>
            </w:r>
            <w:r w:rsidRPr="00881FE7">
              <w:rPr>
                <w:rFonts w:cs="宋体" w:hint="eastAsia"/>
                <w:color w:val="000000"/>
                <w:szCs w:val="21"/>
              </w:rPr>
              <w:t>25</w:t>
            </w:r>
            <w:r w:rsidRPr="00881FE7">
              <w:rPr>
                <w:rFonts w:cs="宋体" w:hint="eastAsia"/>
                <w:color w:val="000000"/>
                <w:szCs w:val="21"/>
              </w:rPr>
              <w:t>分）</w:t>
            </w:r>
          </w:p>
        </w:tc>
        <w:tc>
          <w:tcPr>
            <w:tcW w:w="724" w:type="pct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教学环节</w:t>
            </w:r>
            <w:r w:rsidRPr="00881FE7">
              <w:rPr>
                <w:rFonts w:cs="宋体" w:hint="eastAsia"/>
                <w:szCs w:val="21"/>
              </w:rPr>
              <w:t>（</w:t>
            </w:r>
            <w:r w:rsidRPr="00881FE7">
              <w:rPr>
                <w:rFonts w:cs="宋体"/>
                <w:szCs w:val="21"/>
              </w:rPr>
              <w:t>10</w:t>
            </w:r>
            <w:r w:rsidRPr="00881FE7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3607" w:type="pct"/>
            <w:vAlign w:val="center"/>
          </w:tcPr>
          <w:p w:rsidR="005E1B95" w:rsidRPr="00881FE7" w:rsidRDefault="005E1B95" w:rsidP="00EA21C7">
            <w:pPr>
              <w:spacing w:after="0" w:line="560" w:lineRule="exact"/>
              <w:rPr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教学过程完整，结构严谨，各阶段教学任务明确，能够体现出所采用的教学模式的特点。教学评价形式多样，能够根据评价效果及时调整教学活动。</w:t>
            </w:r>
          </w:p>
        </w:tc>
      </w:tr>
      <w:tr w:rsidR="005E1B95" w:rsidRPr="00881FE7" w:rsidTr="00EA21C7">
        <w:trPr>
          <w:trHeight w:val="687"/>
        </w:trPr>
        <w:tc>
          <w:tcPr>
            <w:tcW w:w="669" w:type="pct"/>
            <w:vMerge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4" w:type="pct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cs="宋体"/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教学艺术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cs="宋体"/>
                <w:color w:val="000000"/>
                <w:szCs w:val="21"/>
              </w:rPr>
            </w:pPr>
            <w:r w:rsidRPr="00881FE7">
              <w:rPr>
                <w:rFonts w:cs="宋体" w:hint="eastAsia"/>
                <w:szCs w:val="21"/>
              </w:rPr>
              <w:t>（</w:t>
            </w:r>
            <w:r w:rsidRPr="00881FE7">
              <w:rPr>
                <w:rFonts w:cs="宋体"/>
                <w:szCs w:val="21"/>
              </w:rPr>
              <w:t>5</w:t>
            </w:r>
            <w:r w:rsidRPr="00881FE7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3607" w:type="pct"/>
            <w:vAlign w:val="center"/>
          </w:tcPr>
          <w:p w:rsidR="005E1B95" w:rsidRPr="00881FE7" w:rsidRDefault="005E1B95" w:rsidP="00EA21C7">
            <w:pPr>
              <w:spacing w:after="0" w:line="560" w:lineRule="exact"/>
              <w:rPr>
                <w:rFonts w:cs="宋体"/>
                <w:color w:val="000000"/>
                <w:szCs w:val="21"/>
              </w:rPr>
            </w:pPr>
            <w:proofErr w:type="gramStart"/>
            <w:r w:rsidRPr="00881FE7">
              <w:rPr>
                <w:rFonts w:cs="宋体" w:hint="eastAsia"/>
                <w:color w:val="000000"/>
                <w:szCs w:val="21"/>
              </w:rPr>
              <w:t>教师教态大方</w:t>
            </w:r>
            <w:proofErr w:type="gramEnd"/>
            <w:r w:rsidRPr="00881FE7">
              <w:rPr>
                <w:rFonts w:cs="宋体" w:hint="eastAsia"/>
                <w:color w:val="000000"/>
                <w:szCs w:val="21"/>
              </w:rPr>
              <w:t>得体，板书美观大方，普通话标准流畅、口齿清晰，循循善诱，创设快乐课堂。</w:t>
            </w:r>
          </w:p>
        </w:tc>
      </w:tr>
      <w:tr w:rsidR="005E1B95" w:rsidRPr="00881FE7" w:rsidTr="00EA21C7">
        <w:trPr>
          <w:trHeight w:val="855"/>
        </w:trPr>
        <w:tc>
          <w:tcPr>
            <w:tcW w:w="669" w:type="pct"/>
            <w:vMerge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4" w:type="pct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cs="宋体"/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教学互动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cs="宋体"/>
                <w:color w:val="000000"/>
                <w:szCs w:val="21"/>
              </w:rPr>
            </w:pPr>
            <w:r w:rsidRPr="00881FE7">
              <w:rPr>
                <w:rFonts w:cs="宋体" w:hint="eastAsia"/>
                <w:szCs w:val="21"/>
              </w:rPr>
              <w:t>（</w:t>
            </w:r>
            <w:r w:rsidRPr="00881FE7">
              <w:rPr>
                <w:rFonts w:cs="宋体" w:hint="eastAsia"/>
                <w:szCs w:val="21"/>
              </w:rPr>
              <w:t>10</w:t>
            </w:r>
            <w:r w:rsidRPr="00881FE7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3607" w:type="pct"/>
            <w:vAlign w:val="center"/>
          </w:tcPr>
          <w:p w:rsidR="005E1B95" w:rsidRPr="00881FE7" w:rsidRDefault="005E1B95" w:rsidP="00EA21C7">
            <w:pPr>
              <w:spacing w:after="0" w:line="560" w:lineRule="exact"/>
              <w:rPr>
                <w:rFonts w:cs="宋体"/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师生互动流畅深入，有效促进学习者高水平思维发展。关注全体学生学习状态，教师、学生与教学材料和媒体设备之间的互</w:t>
            </w:r>
            <w:r w:rsidRPr="00881FE7">
              <w:rPr>
                <w:rFonts w:cs="宋体" w:hint="eastAsia"/>
                <w:color w:val="000000"/>
                <w:szCs w:val="21"/>
              </w:rPr>
              <w:lastRenderedPageBreak/>
              <w:t>动恰切、展示充分。</w:t>
            </w:r>
          </w:p>
        </w:tc>
      </w:tr>
      <w:tr w:rsidR="005E1B95" w:rsidRPr="00881FE7" w:rsidTr="00EA21C7">
        <w:trPr>
          <w:trHeight w:val="794"/>
        </w:trPr>
        <w:tc>
          <w:tcPr>
            <w:tcW w:w="669" w:type="pct"/>
            <w:vMerge w:val="restart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lastRenderedPageBreak/>
              <w:t>教学创新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（</w:t>
            </w:r>
            <w:r w:rsidRPr="00881FE7">
              <w:rPr>
                <w:rFonts w:cs="宋体"/>
                <w:color w:val="000000"/>
                <w:szCs w:val="21"/>
              </w:rPr>
              <w:t>25</w:t>
            </w:r>
            <w:r w:rsidRPr="00881FE7">
              <w:rPr>
                <w:rFonts w:cs="宋体" w:hint="eastAsia"/>
                <w:color w:val="000000"/>
                <w:szCs w:val="21"/>
              </w:rPr>
              <w:t>分）</w:t>
            </w:r>
          </w:p>
        </w:tc>
        <w:tc>
          <w:tcPr>
            <w:tcW w:w="724" w:type="pct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cs="宋体"/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创新性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cs="宋体"/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（</w:t>
            </w:r>
            <w:r w:rsidRPr="00881FE7">
              <w:rPr>
                <w:rFonts w:cs="宋体"/>
                <w:color w:val="000000"/>
                <w:szCs w:val="21"/>
              </w:rPr>
              <w:t>15</w:t>
            </w:r>
            <w:r w:rsidRPr="00881FE7">
              <w:rPr>
                <w:rFonts w:cs="宋体" w:hint="eastAsia"/>
                <w:color w:val="000000"/>
                <w:szCs w:val="21"/>
              </w:rPr>
              <w:t>分）</w:t>
            </w:r>
          </w:p>
        </w:tc>
        <w:tc>
          <w:tcPr>
            <w:tcW w:w="3607" w:type="pct"/>
            <w:vAlign w:val="center"/>
          </w:tcPr>
          <w:p w:rsidR="005E1B95" w:rsidRPr="00881FE7" w:rsidRDefault="005E1B95" w:rsidP="00EA21C7">
            <w:pPr>
              <w:spacing w:after="0" w:line="560" w:lineRule="exact"/>
              <w:rPr>
                <w:rFonts w:cs="宋体"/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富有新思维、新方法和新发现，彰</w:t>
            </w:r>
            <w:proofErr w:type="gramStart"/>
            <w:r w:rsidRPr="00881FE7">
              <w:rPr>
                <w:rFonts w:cs="宋体" w:hint="eastAsia"/>
                <w:color w:val="000000"/>
                <w:szCs w:val="21"/>
              </w:rPr>
              <w:t>显信息</w:t>
            </w:r>
            <w:proofErr w:type="gramEnd"/>
            <w:r w:rsidRPr="00881FE7">
              <w:rPr>
                <w:rFonts w:cs="宋体" w:hint="eastAsia"/>
                <w:color w:val="000000"/>
                <w:szCs w:val="21"/>
              </w:rPr>
              <w:t>时代的教与学特征，对教学进度和发展具有引领和促进作用，有利于促进学生创新能力培养。</w:t>
            </w:r>
          </w:p>
        </w:tc>
      </w:tr>
      <w:tr w:rsidR="005E1B95" w:rsidRPr="00881FE7" w:rsidTr="00EA21C7">
        <w:trPr>
          <w:trHeight w:val="924"/>
        </w:trPr>
        <w:tc>
          <w:tcPr>
            <w:tcW w:w="669" w:type="pct"/>
            <w:vMerge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4" w:type="pct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cs="宋体"/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示范性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cs="宋体"/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（</w:t>
            </w:r>
            <w:r w:rsidRPr="00881FE7">
              <w:rPr>
                <w:rFonts w:cs="宋体"/>
                <w:color w:val="000000"/>
                <w:szCs w:val="21"/>
              </w:rPr>
              <w:t>10</w:t>
            </w:r>
            <w:r w:rsidRPr="00881FE7">
              <w:rPr>
                <w:rFonts w:cs="宋体" w:hint="eastAsia"/>
                <w:color w:val="000000"/>
                <w:szCs w:val="21"/>
              </w:rPr>
              <w:t>分）</w:t>
            </w:r>
          </w:p>
        </w:tc>
        <w:tc>
          <w:tcPr>
            <w:tcW w:w="3607" w:type="pct"/>
            <w:vAlign w:val="center"/>
          </w:tcPr>
          <w:p w:rsidR="005E1B95" w:rsidRPr="00881FE7" w:rsidRDefault="005E1B95" w:rsidP="00EA21C7">
            <w:pPr>
              <w:spacing w:after="0" w:line="560" w:lineRule="exact"/>
              <w:rPr>
                <w:rFonts w:cs="宋体"/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教学创新要符合学科特性和学生认知特点，符合教学规律和现代教学理念，教学活动设计和组织形式科学，具有较强的可操作性，利于推广普及。</w:t>
            </w:r>
          </w:p>
        </w:tc>
      </w:tr>
      <w:tr w:rsidR="005E1B95" w:rsidRPr="00881FE7" w:rsidTr="00EA21C7">
        <w:trPr>
          <w:trHeight w:val="794"/>
        </w:trPr>
        <w:tc>
          <w:tcPr>
            <w:tcW w:w="669" w:type="pct"/>
            <w:vMerge w:val="restart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教学效果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rPr>
                <w:szCs w:val="21"/>
              </w:rPr>
            </w:pPr>
            <w:r w:rsidRPr="00881FE7">
              <w:rPr>
                <w:rFonts w:cs="宋体" w:hint="eastAsia"/>
                <w:szCs w:val="21"/>
              </w:rPr>
              <w:t>（</w:t>
            </w:r>
            <w:r w:rsidRPr="00881FE7">
              <w:rPr>
                <w:rFonts w:cs="宋体"/>
                <w:szCs w:val="21"/>
              </w:rPr>
              <w:t>1</w:t>
            </w:r>
            <w:r w:rsidRPr="00881FE7">
              <w:rPr>
                <w:rFonts w:cs="宋体" w:hint="eastAsia"/>
                <w:szCs w:val="21"/>
              </w:rPr>
              <w:t>0</w:t>
            </w:r>
            <w:r w:rsidRPr="00881FE7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724" w:type="pct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cs="宋体"/>
                <w:szCs w:val="21"/>
              </w:rPr>
            </w:pPr>
            <w:r w:rsidRPr="00881FE7">
              <w:rPr>
                <w:rFonts w:cs="宋体" w:hint="eastAsia"/>
                <w:szCs w:val="21"/>
              </w:rPr>
              <w:t>学习状态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rPr>
                <w:szCs w:val="21"/>
              </w:rPr>
            </w:pPr>
            <w:r w:rsidRPr="00881FE7">
              <w:rPr>
                <w:rFonts w:cs="宋体" w:hint="eastAsia"/>
                <w:szCs w:val="21"/>
              </w:rPr>
              <w:t>（</w:t>
            </w:r>
            <w:r w:rsidRPr="00881FE7">
              <w:rPr>
                <w:rFonts w:cs="宋体" w:hint="eastAsia"/>
                <w:szCs w:val="21"/>
              </w:rPr>
              <w:t>5</w:t>
            </w:r>
            <w:r w:rsidRPr="00881FE7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3607" w:type="pct"/>
            <w:vAlign w:val="center"/>
          </w:tcPr>
          <w:p w:rsidR="005E1B95" w:rsidRPr="00881FE7" w:rsidRDefault="005E1B95" w:rsidP="00EA21C7">
            <w:pPr>
              <w:spacing w:after="0" w:line="560" w:lineRule="exact"/>
              <w:rPr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学生积极主动参加教学活动，思维活跃，学习气氛轻松、积极、和谐。</w:t>
            </w:r>
          </w:p>
        </w:tc>
      </w:tr>
      <w:tr w:rsidR="005E1B95" w:rsidRPr="00881FE7" w:rsidTr="00EA21C7">
        <w:trPr>
          <w:trHeight w:val="673"/>
        </w:trPr>
        <w:tc>
          <w:tcPr>
            <w:tcW w:w="669" w:type="pct"/>
            <w:vMerge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4" w:type="pct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cs="宋体"/>
                <w:szCs w:val="21"/>
              </w:rPr>
            </w:pPr>
            <w:r w:rsidRPr="00881FE7">
              <w:rPr>
                <w:rFonts w:cs="宋体" w:hint="eastAsia"/>
                <w:szCs w:val="21"/>
              </w:rPr>
              <w:t>目标达成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rPr>
                <w:szCs w:val="21"/>
              </w:rPr>
            </w:pPr>
            <w:r w:rsidRPr="00881FE7">
              <w:rPr>
                <w:rFonts w:cs="宋体" w:hint="eastAsia"/>
                <w:szCs w:val="21"/>
              </w:rPr>
              <w:t>（</w:t>
            </w:r>
            <w:r w:rsidRPr="00881FE7">
              <w:rPr>
                <w:rFonts w:cs="宋体" w:hint="eastAsia"/>
                <w:szCs w:val="21"/>
              </w:rPr>
              <w:t>5</w:t>
            </w:r>
            <w:r w:rsidRPr="00881FE7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3607" w:type="pct"/>
            <w:vAlign w:val="center"/>
          </w:tcPr>
          <w:p w:rsidR="005E1B95" w:rsidRPr="00881FE7" w:rsidRDefault="005E1B95" w:rsidP="00EA21C7">
            <w:pPr>
              <w:spacing w:after="0" w:line="560" w:lineRule="exact"/>
              <w:rPr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完成教学目标的要求，关照全体学生学习和发展。</w:t>
            </w:r>
          </w:p>
        </w:tc>
      </w:tr>
      <w:tr w:rsidR="005E1B95" w:rsidRPr="00881FE7" w:rsidTr="00EA21C7">
        <w:trPr>
          <w:trHeight w:val="953"/>
        </w:trPr>
        <w:tc>
          <w:tcPr>
            <w:tcW w:w="669" w:type="pct"/>
            <w:vMerge w:val="restart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制作技艺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（</w:t>
            </w:r>
            <w:r w:rsidRPr="00881FE7">
              <w:rPr>
                <w:rFonts w:cs="宋体"/>
                <w:color w:val="000000"/>
                <w:szCs w:val="21"/>
              </w:rPr>
              <w:t>10</w:t>
            </w:r>
            <w:r w:rsidRPr="00881FE7">
              <w:rPr>
                <w:rFonts w:cs="宋体" w:hint="eastAsia"/>
                <w:color w:val="000000"/>
                <w:szCs w:val="21"/>
              </w:rPr>
              <w:t>分）</w:t>
            </w:r>
          </w:p>
        </w:tc>
        <w:tc>
          <w:tcPr>
            <w:tcW w:w="724" w:type="pct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cs="宋体"/>
                <w:szCs w:val="21"/>
              </w:rPr>
            </w:pPr>
            <w:r w:rsidRPr="00881FE7">
              <w:rPr>
                <w:rFonts w:cs="宋体" w:hint="eastAsia"/>
                <w:szCs w:val="21"/>
              </w:rPr>
              <w:t>制作水准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rPr>
                <w:szCs w:val="21"/>
              </w:rPr>
            </w:pPr>
            <w:r w:rsidRPr="00881FE7">
              <w:rPr>
                <w:rFonts w:cs="宋体" w:hint="eastAsia"/>
                <w:szCs w:val="21"/>
              </w:rPr>
              <w:t>（</w:t>
            </w:r>
            <w:r w:rsidRPr="00881FE7">
              <w:rPr>
                <w:rFonts w:cs="宋体"/>
                <w:szCs w:val="21"/>
              </w:rPr>
              <w:t>5</w:t>
            </w:r>
            <w:r w:rsidRPr="00881FE7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3607" w:type="pct"/>
            <w:vAlign w:val="center"/>
          </w:tcPr>
          <w:p w:rsidR="005E1B95" w:rsidRPr="00881FE7" w:rsidRDefault="005E1B95" w:rsidP="00EA21C7">
            <w:pPr>
              <w:spacing w:after="0" w:line="560" w:lineRule="exact"/>
              <w:rPr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视频制作精良，画面清晰，音质流畅。拍摄和制作符合影视基本原理，完整再现课堂原貌，精准展示师生、生生之间以及师生与教学媒体设备之间的互动。</w:t>
            </w:r>
          </w:p>
        </w:tc>
      </w:tr>
      <w:tr w:rsidR="005E1B95" w:rsidRPr="00881FE7" w:rsidTr="00EA21C7">
        <w:trPr>
          <w:trHeight w:val="794"/>
        </w:trPr>
        <w:tc>
          <w:tcPr>
            <w:tcW w:w="669" w:type="pct"/>
            <w:vMerge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cs="宋体"/>
                <w:color w:val="000000"/>
                <w:szCs w:val="21"/>
              </w:rPr>
            </w:pPr>
          </w:p>
        </w:tc>
        <w:tc>
          <w:tcPr>
            <w:tcW w:w="724" w:type="pct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cs="宋体"/>
                <w:szCs w:val="21"/>
              </w:rPr>
            </w:pPr>
            <w:r w:rsidRPr="00881FE7">
              <w:rPr>
                <w:rFonts w:cs="宋体" w:hint="eastAsia"/>
                <w:szCs w:val="21"/>
              </w:rPr>
              <w:t>推广交流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cs="宋体"/>
                <w:szCs w:val="21"/>
              </w:rPr>
            </w:pPr>
            <w:r w:rsidRPr="00881FE7">
              <w:rPr>
                <w:rFonts w:cs="宋体" w:hint="eastAsia"/>
                <w:szCs w:val="21"/>
              </w:rPr>
              <w:t>（</w:t>
            </w:r>
            <w:r w:rsidRPr="00881FE7">
              <w:rPr>
                <w:rFonts w:cs="宋体"/>
                <w:szCs w:val="21"/>
              </w:rPr>
              <w:t>5</w:t>
            </w:r>
            <w:r w:rsidRPr="00881FE7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3607" w:type="pct"/>
            <w:vAlign w:val="center"/>
          </w:tcPr>
          <w:p w:rsidR="005E1B95" w:rsidRPr="00881FE7" w:rsidRDefault="005E1B95" w:rsidP="00EA21C7">
            <w:pPr>
              <w:spacing w:after="0" w:line="560" w:lineRule="exact"/>
              <w:rPr>
                <w:rFonts w:cs="宋体"/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制作技艺满足大面积推广交流的要求，有利于在更大范围分享优秀教师的教学经验。</w:t>
            </w:r>
          </w:p>
        </w:tc>
      </w:tr>
    </w:tbl>
    <w:p w:rsidR="005E1B95" w:rsidRPr="00881FE7" w:rsidRDefault="005E1B95" w:rsidP="005E1B95">
      <w:pPr>
        <w:adjustRightInd w:val="0"/>
        <w:snapToGrid w:val="0"/>
        <w:spacing w:after="0" w:line="560" w:lineRule="exact"/>
        <w:rPr>
          <w:rFonts w:ascii="宋体" w:hAnsi="宋体" w:cs="宋体"/>
          <w:b/>
          <w:color w:val="000000"/>
          <w:sz w:val="32"/>
          <w:szCs w:val="32"/>
        </w:rPr>
      </w:pPr>
    </w:p>
    <w:p w:rsidR="005E1B95" w:rsidRPr="00881FE7" w:rsidRDefault="005E1B95" w:rsidP="005E1B95">
      <w:pPr>
        <w:adjustRightInd w:val="0"/>
        <w:snapToGrid w:val="0"/>
        <w:spacing w:after="0" w:line="560" w:lineRule="exact"/>
        <w:ind w:firstLineChars="200" w:firstLine="643"/>
        <w:rPr>
          <w:rFonts w:ascii="宋体" w:hAnsi="宋体" w:cs="宋体"/>
          <w:b/>
          <w:color w:val="000000"/>
          <w:sz w:val="32"/>
          <w:szCs w:val="32"/>
        </w:rPr>
      </w:pPr>
      <w:r w:rsidRPr="00881FE7">
        <w:rPr>
          <w:rFonts w:ascii="宋体" w:hAnsi="宋体" w:cs="宋体" w:hint="eastAsia"/>
          <w:b/>
          <w:color w:val="000000"/>
          <w:sz w:val="32"/>
          <w:szCs w:val="32"/>
        </w:rPr>
        <w:t>2.</w:t>
      </w:r>
      <w:r w:rsidRPr="00881FE7">
        <w:rPr>
          <w:rFonts w:ascii="黑体" w:eastAsia="黑体" w:hAnsi="黑体" w:hint="eastAsia"/>
          <w:color w:val="000000"/>
          <w:szCs w:val="21"/>
        </w:rPr>
        <w:t xml:space="preserve"> </w:t>
      </w:r>
      <w:r w:rsidRPr="00881FE7">
        <w:rPr>
          <w:rFonts w:ascii="宋体" w:hAnsi="宋体" w:cs="宋体" w:hint="eastAsia"/>
          <w:b/>
          <w:color w:val="000000"/>
          <w:sz w:val="32"/>
          <w:szCs w:val="32"/>
        </w:rPr>
        <w:t>网络在线互动课堂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1098"/>
        <w:gridCol w:w="6356"/>
      </w:tblGrid>
      <w:tr w:rsidR="005E1B95" w:rsidRPr="00881FE7" w:rsidTr="00EA21C7">
        <w:tc>
          <w:tcPr>
            <w:tcW w:w="2235" w:type="dxa"/>
            <w:gridSpan w:val="2"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1FE7">
              <w:rPr>
                <w:rFonts w:ascii="黑体" w:eastAsia="黑体" w:hAnsi="黑体"/>
                <w:sz w:val="24"/>
                <w:szCs w:val="24"/>
              </w:rPr>
              <w:t>评比指标</w:t>
            </w:r>
            <w:r w:rsidRPr="00881FE7">
              <w:rPr>
                <w:rFonts w:ascii="黑体" w:eastAsia="黑体" w:hAnsi="黑体" w:hint="eastAsia"/>
                <w:sz w:val="24"/>
                <w:szCs w:val="24"/>
              </w:rPr>
              <w:t>及</w:t>
            </w:r>
            <w:r w:rsidRPr="00881FE7">
              <w:rPr>
                <w:rFonts w:ascii="黑体" w:eastAsia="黑体" w:hAnsi="黑体"/>
                <w:sz w:val="24"/>
                <w:szCs w:val="24"/>
              </w:rPr>
              <w:t>分值</w:t>
            </w:r>
          </w:p>
        </w:tc>
        <w:tc>
          <w:tcPr>
            <w:tcW w:w="6825" w:type="dxa"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1FE7">
              <w:rPr>
                <w:rFonts w:ascii="黑体" w:eastAsia="黑体" w:hAnsi="黑体"/>
                <w:sz w:val="24"/>
                <w:szCs w:val="24"/>
              </w:rPr>
              <w:t>评比要素</w:t>
            </w:r>
          </w:p>
        </w:tc>
      </w:tr>
      <w:tr w:rsidR="005E1B95" w:rsidRPr="00881FE7" w:rsidTr="00EA21C7">
        <w:tc>
          <w:tcPr>
            <w:tcW w:w="2235" w:type="dxa"/>
            <w:gridSpan w:val="2"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rFonts w:cs="宋体"/>
                <w:bCs/>
                <w:color w:val="000000"/>
                <w:szCs w:val="21"/>
              </w:rPr>
            </w:pPr>
            <w:r w:rsidRPr="00881FE7">
              <w:rPr>
                <w:rFonts w:cs="宋体" w:hint="eastAsia"/>
                <w:bCs/>
                <w:color w:val="000000"/>
                <w:szCs w:val="21"/>
              </w:rPr>
              <w:t>教学环境（</w:t>
            </w:r>
            <w:r w:rsidRPr="00881FE7">
              <w:rPr>
                <w:rFonts w:cs="宋体" w:hint="eastAsia"/>
                <w:bCs/>
                <w:color w:val="000000"/>
                <w:szCs w:val="21"/>
              </w:rPr>
              <w:t>10</w:t>
            </w:r>
            <w:r w:rsidRPr="00881FE7">
              <w:rPr>
                <w:rFonts w:cs="宋体" w:hint="eastAsia"/>
                <w:bCs/>
                <w:color w:val="000000"/>
                <w:szCs w:val="21"/>
              </w:rPr>
              <w:t>分）</w:t>
            </w:r>
          </w:p>
        </w:tc>
        <w:tc>
          <w:tcPr>
            <w:tcW w:w="6825" w:type="dxa"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both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cs="宋体" w:hint="eastAsia"/>
                <w:bCs/>
                <w:color w:val="000000"/>
                <w:szCs w:val="21"/>
              </w:rPr>
              <w:t>熟练</w:t>
            </w:r>
            <w:r w:rsidRPr="00881FE7">
              <w:rPr>
                <w:rFonts w:cs="宋体" w:hint="eastAsia"/>
                <w:bCs/>
                <w:color w:val="000000"/>
                <w:szCs w:val="21"/>
              </w:rPr>
              <w:t>运用</w:t>
            </w:r>
            <w:r>
              <w:rPr>
                <w:rFonts w:cs="宋体" w:hint="eastAsia"/>
                <w:bCs/>
                <w:color w:val="000000"/>
                <w:szCs w:val="21"/>
              </w:rPr>
              <w:t>各级各类在线平台</w:t>
            </w:r>
            <w:r w:rsidRPr="00881FE7">
              <w:rPr>
                <w:rFonts w:cs="宋体" w:hint="eastAsia"/>
                <w:bCs/>
                <w:color w:val="000000"/>
                <w:szCs w:val="21"/>
              </w:rPr>
              <w:t>，</w:t>
            </w:r>
            <w:r w:rsidRPr="00881FE7">
              <w:rPr>
                <w:rFonts w:cs="宋体" w:hint="eastAsia"/>
                <w:color w:val="000000"/>
                <w:szCs w:val="21"/>
              </w:rPr>
              <w:t>积极、合理、恰当地使用新技术，与教育教学深度融合，</w:t>
            </w:r>
            <w:r w:rsidRPr="00881FE7">
              <w:rPr>
                <w:rFonts w:cs="宋体" w:hint="eastAsia"/>
                <w:bCs/>
                <w:color w:val="000000"/>
                <w:szCs w:val="21"/>
              </w:rPr>
              <w:t>营造具有互动氛围的教学环境，为教学设计提供支持。</w:t>
            </w:r>
          </w:p>
        </w:tc>
      </w:tr>
      <w:tr w:rsidR="005E1B95" w:rsidRPr="00881FE7" w:rsidTr="00EA21C7">
        <w:tc>
          <w:tcPr>
            <w:tcW w:w="1101" w:type="dxa"/>
            <w:vMerge w:val="restart"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教学设计</w:t>
            </w:r>
          </w:p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rFonts w:cs="宋体"/>
                <w:bCs/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lastRenderedPageBreak/>
              <w:t>（</w:t>
            </w:r>
            <w:r w:rsidRPr="00881FE7">
              <w:rPr>
                <w:rFonts w:cs="宋体"/>
                <w:color w:val="000000"/>
                <w:szCs w:val="21"/>
              </w:rPr>
              <w:t>15</w:t>
            </w:r>
            <w:r w:rsidRPr="00881FE7">
              <w:rPr>
                <w:rFonts w:cs="宋体" w:hint="eastAsia"/>
                <w:color w:val="000000"/>
                <w:szCs w:val="21"/>
              </w:rPr>
              <w:t>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rFonts w:cs="宋体"/>
                <w:bCs/>
                <w:color w:val="000000"/>
                <w:szCs w:val="21"/>
              </w:rPr>
            </w:pPr>
            <w:r w:rsidRPr="00881FE7">
              <w:rPr>
                <w:rFonts w:cs="宋体" w:hint="eastAsia"/>
                <w:bCs/>
                <w:color w:val="000000"/>
                <w:szCs w:val="21"/>
              </w:rPr>
              <w:lastRenderedPageBreak/>
              <w:t>教学理念</w:t>
            </w:r>
          </w:p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rFonts w:cs="宋体"/>
                <w:bCs/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（</w:t>
            </w:r>
            <w:r w:rsidRPr="00881FE7">
              <w:rPr>
                <w:rFonts w:cs="宋体"/>
                <w:color w:val="000000"/>
                <w:szCs w:val="21"/>
              </w:rPr>
              <w:t>5</w:t>
            </w:r>
            <w:r w:rsidRPr="00881FE7">
              <w:rPr>
                <w:rFonts w:cs="宋体" w:hint="eastAsia"/>
                <w:color w:val="000000"/>
                <w:szCs w:val="21"/>
              </w:rPr>
              <w:t>分）</w:t>
            </w:r>
          </w:p>
        </w:tc>
        <w:tc>
          <w:tcPr>
            <w:tcW w:w="6825" w:type="dxa"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both"/>
              <w:rPr>
                <w:rFonts w:cs="宋体"/>
                <w:bCs/>
                <w:color w:val="000000"/>
                <w:szCs w:val="21"/>
              </w:rPr>
            </w:pPr>
            <w:r w:rsidRPr="00881FE7">
              <w:rPr>
                <w:rFonts w:cs="宋体" w:hint="eastAsia"/>
                <w:bCs/>
                <w:color w:val="000000"/>
                <w:szCs w:val="21"/>
              </w:rPr>
              <w:t>体现先进的教育教学理念，</w:t>
            </w:r>
            <w:r w:rsidRPr="00881FE7">
              <w:rPr>
                <w:rFonts w:cs="宋体" w:hint="eastAsia"/>
                <w:color w:val="000000"/>
                <w:szCs w:val="21"/>
              </w:rPr>
              <w:t>教学设计结构完整，体现学科特点，关注学习者特征，教学方法选用恰当，体现教师教学智慧与经验。</w:t>
            </w:r>
          </w:p>
        </w:tc>
      </w:tr>
      <w:tr w:rsidR="005E1B95" w:rsidRPr="00881FE7" w:rsidTr="00EA21C7">
        <w:tc>
          <w:tcPr>
            <w:tcW w:w="1101" w:type="dxa"/>
            <w:vMerge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rFonts w:cs="宋体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rFonts w:cs="宋体"/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目标内容</w:t>
            </w:r>
          </w:p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（</w:t>
            </w:r>
            <w:r w:rsidRPr="00881FE7">
              <w:rPr>
                <w:rFonts w:cs="宋体"/>
                <w:color w:val="000000"/>
                <w:szCs w:val="21"/>
              </w:rPr>
              <w:t>5</w:t>
            </w:r>
            <w:r w:rsidRPr="00881FE7">
              <w:rPr>
                <w:rFonts w:cs="宋体" w:hint="eastAsia"/>
                <w:color w:val="000000"/>
                <w:szCs w:val="21"/>
              </w:rPr>
              <w:t>分）</w:t>
            </w:r>
          </w:p>
        </w:tc>
        <w:tc>
          <w:tcPr>
            <w:tcW w:w="6825" w:type="dxa"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both"/>
              <w:rPr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教学目标符合新课程标准。教学内容安排适当，组织合理，重难点突出，能够发挥信息技术对教学的有效支撑。</w:t>
            </w:r>
          </w:p>
        </w:tc>
      </w:tr>
      <w:tr w:rsidR="005E1B95" w:rsidRPr="00881FE7" w:rsidTr="00EA21C7">
        <w:tc>
          <w:tcPr>
            <w:tcW w:w="1101" w:type="dxa"/>
            <w:vMerge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rFonts w:cs="宋体"/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教学活动</w:t>
            </w:r>
          </w:p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szCs w:val="21"/>
              </w:rPr>
            </w:pPr>
            <w:r w:rsidRPr="00881FE7">
              <w:rPr>
                <w:rFonts w:cs="宋体" w:hint="eastAsia"/>
                <w:szCs w:val="21"/>
              </w:rPr>
              <w:t>（</w:t>
            </w:r>
            <w:r w:rsidRPr="00881FE7">
              <w:rPr>
                <w:rFonts w:cs="宋体"/>
                <w:szCs w:val="21"/>
              </w:rPr>
              <w:t>5</w:t>
            </w:r>
            <w:r w:rsidRPr="00881FE7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6825" w:type="dxa"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both"/>
              <w:rPr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教学活动环节分配合理，衔接自然，详略得当，学生参与性高，效果显著。</w:t>
            </w:r>
          </w:p>
        </w:tc>
      </w:tr>
      <w:tr w:rsidR="005E1B95" w:rsidRPr="00881FE7" w:rsidTr="00EA21C7">
        <w:tc>
          <w:tcPr>
            <w:tcW w:w="1101" w:type="dxa"/>
            <w:vMerge w:val="restart"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教学组织</w:t>
            </w:r>
          </w:p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（</w:t>
            </w:r>
            <w:r w:rsidRPr="00881FE7">
              <w:rPr>
                <w:rFonts w:cs="宋体" w:hint="eastAsia"/>
                <w:color w:val="000000"/>
                <w:szCs w:val="21"/>
              </w:rPr>
              <w:t>50</w:t>
            </w:r>
            <w:r w:rsidRPr="00881FE7">
              <w:rPr>
                <w:rFonts w:cs="宋体" w:hint="eastAsia"/>
                <w:color w:val="000000"/>
                <w:szCs w:val="21"/>
              </w:rPr>
              <w:t>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教学环节</w:t>
            </w:r>
            <w:r w:rsidRPr="00881FE7">
              <w:rPr>
                <w:rFonts w:cs="宋体" w:hint="eastAsia"/>
                <w:szCs w:val="21"/>
              </w:rPr>
              <w:t>（</w:t>
            </w:r>
            <w:r w:rsidRPr="00881FE7">
              <w:rPr>
                <w:rFonts w:cs="宋体" w:hint="eastAsia"/>
                <w:szCs w:val="21"/>
              </w:rPr>
              <w:t>10</w:t>
            </w:r>
            <w:r w:rsidRPr="00881FE7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6825" w:type="dxa"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both"/>
              <w:rPr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教学过程完整，结构严谨。各阶段教学任务明确，能够体现出所采用的教学模式的特点。教学评价形式多样，能够根据评价效果及时调整教学活动。</w:t>
            </w:r>
          </w:p>
        </w:tc>
      </w:tr>
      <w:tr w:rsidR="005E1B95" w:rsidRPr="00881FE7" w:rsidTr="00EA21C7">
        <w:trPr>
          <w:trHeight w:val="741"/>
        </w:trPr>
        <w:tc>
          <w:tcPr>
            <w:tcW w:w="1101" w:type="dxa"/>
            <w:vMerge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rFonts w:cs="宋体"/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教学艺术</w:t>
            </w:r>
          </w:p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rFonts w:cs="宋体"/>
                <w:color w:val="000000"/>
                <w:szCs w:val="21"/>
              </w:rPr>
            </w:pPr>
            <w:r w:rsidRPr="00881FE7">
              <w:rPr>
                <w:rFonts w:cs="宋体" w:hint="eastAsia"/>
                <w:szCs w:val="21"/>
              </w:rPr>
              <w:t>（</w:t>
            </w:r>
            <w:r w:rsidRPr="00881FE7">
              <w:rPr>
                <w:rFonts w:cs="宋体"/>
                <w:szCs w:val="21"/>
              </w:rPr>
              <w:t>5</w:t>
            </w:r>
            <w:r w:rsidRPr="00881FE7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6825" w:type="dxa"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both"/>
              <w:rPr>
                <w:rFonts w:cs="宋体"/>
                <w:color w:val="000000"/>
                <w:szCs w:val="21"/>
              </w:rPr>
            </w:pPr>
            <w:proofErr w:type="gramStart"/>
            <w:r w:rsidRPr="00881FE7">
              <w:rPr>
                <w:rFonts w:cs="宋体" w:hint="eastAsia"/>
                <w:color w:val="000000"/>
                <w:szCs w:val="21"/>
              </w:rPr>
              <w:t>教师教态大方</w:t>
            </w:r>
            <w:proofErr w:type="gramEnd"/>
            <w:r w:rsidRPr="00881FE7">
              <w:rPr>
                <w:rFonts w:cs="宋体" w:hint="eastAsia"/>
                <w:color w:val="000000"/>
                <w:szCs w:val="21"/>
              </w:rPr>
              <w:t>得体，板书美观大方，普通话标准流畅、口齿清晰，循循善诱，创设快乐课堂。</w:t>
            </w:r>
          </w:p>
        </w:tc>
      </w:tr>
      <w:tr w:rsidR="005E1B95" w:rsidRPr="00881FE7" w:rsidTr="00EA21C7">
        <w:trPr>
          <w:trHeight w:val="1262"/>
        </w:trPr>
        <w:tc>
          <w:tcPr>
            <w:tcW w:w="1101" w:type="dxa"/>
            <w:vMerge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rFonts w:cs="宋体"/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教学互动</w:t>
            </w:r>
          </w:p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rFonts w:cs="宋体"/>
                <w:color w:val="000000"/>
                <w:szCs w:val="21"/>
              </w:rPr>
            </w:pPr>
            <w:r w:rsidRPr="00881FE7">
              <w:rPr>
                <w:rFonts w:cs="宋体" w:hint="eastAsia"/>
                <w:szCs w:val="21"/>
              </w:rPr>
              <w:t>（</w:t>
            </w:r>
            <w:r w:rsidRPr="00881FE7">
              <w:rPr>
                <w:rFonts w:cs="宋体" w:hint="eastAsia"/>
                <w:szCs w:val="21"/>
              </w:rPr>
              <w:t>25</w:t>
            </w:r>
            <w:r w:rsidRPr="00881FE7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6825" w:type="dxa"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both"/>
              <w:rPr>
                <w:rFonts w:cs="宋体"/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课堂互动组织巧妙，管控有效，跨校师生双边互动充分，能有效促进学生高水平思维发展。</w:t>
            </w:r>
            <w:proofErr w:type="gramStart"/>
            <w:r w:rsidRPr="00881FE7">
              <w:rPr>
                <w:rFonts w:cs="宋体" w:hint="eastAsia"/>
                <w:color w:val="000000"/>
                <w:szCs w:val="21"/>
              </w:rPr>
              <w:t>对辅课堂</w:t>
            </w:r>
            <w:proofErr w:type="gramEnd"/>
            <w:r w:rsidRPr="00881FE7">
              <w:rPr>
                <w:rFonts w:cs="宋体" w:hint="eastAsia"/>
                <w:color w:val="000000"/>
                <w:szCs w:val="21"/>
              </w:rPr>
              <w:t>教师提醒指导到位，及时化解突发疑难问题。关注全体学生学习状态，教师、学生与教学材料和媒体设备之间的互动恰切、展示充分。</w:t>
            </w:r>
          </w:p>
        </w:tc>
      </w:tr>
      <w:tr w:rsidR="005E1B95" w:rsidRPr="00881FE7" w:rsidTr="00EA21C7">
        <w:tc>
          <w:tcPr>
            <w:tcW w:w="1101" w:type="dxa"/>
            <w:vMerge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rFonts w:cs="宋体"/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示范性</w:t>
            </w:r>
          </w:p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rFonts w:cs="宋体"/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（</w:t>
            </w:r>
            <w:r w:rsidRPr="00881FE7">
              <w:rPr>
                <w:rFonts w:cs="宋体" w:hint="eastAsia"/>
                <w:color w:val="000000"/>
                <w:szCs w:val="21"/>
              </w:rPr>
              <w:t>10</w:t>
            </w:r>
            <w:r w:rsidRPr="00881FE7">
              <w:rPr>
                <w:rFonts w:cs="宋体" w:hint="eastAsia"/>
                <w:color w:val="000000"/>
                <w:szCs w:val="21"/>
              </w:rPr>
              <w:t>分）</w:t>
            </w:r>
          </w:p>
        </w:tc>
        <w:tc>
          <w:tcPr>
            <w:tcW w:w="6825" w:type="dxa"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both"/>
              <w:rPr>
                <w:rFonts w:cs="宋体"/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教学符合学科特性和学生认知特点，符合教学规律和现代教学理念，在线互动教学活动设计和组织形式科学，具有较强的可操作性，利于推广普及。</w:t>
            </w:r>
          </w:p>
        </w:tc>
      </w:tr>
      <w:tr w:rsidR="005E1B95" w:rsidRPr="00881FE7" w:rsidTr="00EA21C7">
        <w:tc>
          <w:tcPr>
            <w:tcW w:w="1101" w:type="dxa"/>
            <w:vMerge w:val="restart"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教学效果</w:t>
            </w:r>
          </w:p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szCs w:val="21"/>
              </w:rPr>
            </w:pPr>
            <w:r w:rsidRPr="00881FE7">
              <w:rPr>
                <w:rFonts w:cs="宋体" w:hint="eastAsia"/>
                <w:szCs w:val="21"/>
              </w:rPr>
              <w:t>（</w:t>
            </w:r>
            <w:r w:rsidRPr="00881FE7">
              <w:rPr>
                <w:rFonts w:cs="宋体"/>
                <w:szCs w:val="21"/>
              </w:rPr>
              <w:t>1</w:t>
            </w:r>
            <w:r w:rsidRPr="00881FE7">
              <w:rPr>
                <w:rFonts w:cs="宋体" w:hint="eastAsia"/>
                <w:szCs w:val="21"/>
              </w:rPr>
              <w:t>5</w:t>
            </w:r>
            <w:r w:rsidRPr="00881FE7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rFonts w:cs="宋体"/>
                <w:szCs w:val="21"/>
              </w:rPr>
            </w:pPr>
            <w:r w:rsidRPr="00881FE7">
              <w:rPr>
                <w:rFonts w:cs="宋体" w:hint="eastAsia"/>
                <w:szCs w:val="21"/>
              </w:rPr>
              <w:t>学习状态</w:t>
            </w:r>
          </w:p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szCs w:val="21"/>
              </w:rPr>
            </w:pPr>
            <w:r w:rsidRPr="00881FE7">
              <w:rPr>
                <w:rFonts w:cs="宋体" w:hint="eastAsia"/>
                <w:szCs w:val="21"/>
              </w:rPr>
              <w:t>（</w:t>
            </w:r>
            <w:r w:rsidRPr="00881FE7">
              <w:rPr>
                <w:rFonts w:cs="宋体" w:hint="eastAsia"/>
                <w:szCs w:val="21"/>
              </w:rPr>
              <w:t>10</w:t>
            </w:r>
            <w:r w:rsidRPr="00881FE7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6825" w:type="dxa"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both"/>
              <w:rPr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互动</w:t>
            </w:r>
            <w:r w:rsidRPr="00881FE7">
              <w:t>教学与学习效果良好，</w:t>
            </w:r>
            <w:r w:rsidRPr="00881FE7">
              <w:rPr>
                <w:rFonts w:cs="宋体" w:hint="eastAsia"/>
                <w:color w:val="000000"/>
                <w:szCs w:val="21"/>
              </w:rPr>
              <w:t>学生积极主动参加教学活动，思维活跃，学习气氛轻松、积极、和谐。</w:t>
            </w:r>
          </w:p>
        </w:tc>
      </w:tr>
      <w:tr w:rsidR="005E1B95" w:rsidRPr="00881FE7" w:rsidTr="00EA21C7">
        <w:tc>
          <w:tcPr>
            <w:tcW w:w="1101" w:type="dxa"/>
            <w:vMerge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rFonts w:cs="宋体"/>
                <w:szCs w:val="21"/>
              </w:rPr>
            </w:pPr>
            <w:r w:rsidRPr="00881FE7">
              <w:rPr>
                <w:rFonts w:cs="宋体" w:hint="eastAsia"/>
                <w:szCs w:val="21"/>
              </w:rPr>
              <w:t>目标达成</w:t>
            </w:r>
          </w:p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szCs w:val="21"/>
              </w:rPr>
            </w:pPr>
            <w:r w:rsidRPr="00881FE7">
              <w:rPr>
                <w:rFonts w:cs="宋体" w:hint="eastAsia"/>
                <w:szCs w:val="21"/>
              </w:rPr>
              <w:t>（</w:t>
            </w:r>
            <w:r w:rsidRPr="00881FE7">
              <w:rPr>
                <w:rFonts w:cs="宋体" w:hint="eastAsia"/>
                <w:szCs w:val="21"/>
              </w:rPr>
              <w:t>5</w:t>
            </w:r>
            <w:r w:rsidRPr="00881FE7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6825" w:type="dxa"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both"/>
              <w:rPr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完成教学目标的要求，关照全体学生学习和发展，学生在课堂中获得感强。</w:t>
            </w:r>
          </w:p>
        </w:tc>
      </w:tr>
      <w:tr w:rsidR="005E1B95" w:rsidRPr="00881FE7" w:rsidTr="00EA21C7">
        <w:tc>
          <w:tcPr>
            <w:tcW w:w="1101" w:type="dxa"/>
            <w:vMerge w:val="restart"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制作技艺</w:t>
            </w:r>
          </w:p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（</w:t>
            </w:r>
            <w:r w:rsidRPr="00881FE7">
              <w:rPr>
                <w:rFonts w:cs="宋体"/>
                <w:color w:val="000000"/>
                <w:szCs w:val="21"/>
              </w:rPr>
              <w:t>10</w:t>
            </w:r>
            <w:r w:rsidRPr="00881FE7">
              <w:rPr>
                <w:rFonts w:cs="宋体" w:hint="eastAsia"/>
                <w:color w:val="000000"/>
                <w:szCs w:val="21"/>
              </w:rPr>
              <w:t>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rFonts w:cs="宋体"/>
                <w:szCs w:val="21"/>
              </w:rPr>
            </w:pPr>
            <w:r w:rsidRPr="00881FE7">
              <w:rPr>
                <w:rFonts w:cs="宋体" w:hint="eastAsia"/>
                <w:szCs w:val="21"/>
              </w:rPr>
              <w:t>制作水准</w:t>
            </w:r>
          </w:p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szCs w:val="21"/>
              </w:rPr>
            </w:pPr>
            <w:r w:rsidRPr="00881FE7">
              <w:rPr>
                <w:rFonts w:cs="宋体" w:hint="eastAsia"/>
                <w:szCs w:val="21"/>
              </w:rPr>
              <w:t>（</w:t>
            </w:r>
            <w:r w:rsidRPr="00881FE7">
              <w:rPr>
                <w:rFonts w:cs="宋体"/>
                <w:szCs w:val="21"/>
              </w:rPr>
              <w:t>5</w:t>
            </w:r>
            <w:r w:rsidRPr="00881FE7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6825" w:type="dxa"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both"/>
              <w:rPr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t>主辅课堂场景调控切换恰当，视频制作精良，画面清晰，音质流畅。拍摄和制作符合影视基本原理，完整再现课堂原貌，精准展示师生、生生之间以及师生与教学媒体设备之间的互动。</w:t>
            </w:r>
          </w:p>
        </w:tc>
      </w:tr>
      <w:tr w:rsidR="005E1B95" w:rsidRPr="00881FE7" w:rsidTr="00EA21C7">
        <w:tc>
          <w:tcPr>
            <w:tcW w:w="1101" w:type="dxa"/>
            <w:vMerge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rFonts w:cs="宋体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rFonts w:cs="宋体"/>
                <w:szCs w:val="21"/>
              </w:rPr>
            </w:pPr>
            <w:r w:rsidRPr="00881FE7">
              <w:rPr>
                <w:rFonts w:cs="宋体" w:hint="eastAsia"/>
                <w:szCs w:val="21"/>
              </w:rPr>
              <w:t>推广交流</w:t>
            </w:r>
          </w:p>
          <w:p w:rsidR="005E1B95" w:rsidRPr="00881FE7" w:rsidRDefault="005E1B95" w:rsidP="00EA21C7">
            <w:pPr>
              <w:widowControl w:val="0"/>
              <w:spacing w:after="0" w:line="560" w:lineRule="exact"/>
              <w:jc w:val="center"/>
              <w:rPr>
                <w:rFonts w:cs="宋体"/>
                <w:szCs w:val="21"/>
              </w:rPr>
            </w:pPr>
            <w:r w:rsidRPr="00881FE7">
              <w:rPr>
                <w:rFonts w:cs="宋体" w:hint="eastAsia"/>
                <w:szCs w:val="21"/>
              </w:rPr>
              <w:lastRenderedPageBreak/>
              <w:t>（</w:t>
            </w:r>
            <w:r w:rsidRPr="00881FE7">
              <w:rPr>
                <w:rFonts w:cs="宋体"/>
                <w:szCs w:val="21"/>
              </w:rPr>
              <w:t>5</w:t>
            </w:r>
            <w:r w:rsidRPr="00881FE7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6825" w:type="dxa"/>
            <w:shd w:val="clear" w:color="auto" w:fill="auto"/>
            <w:vAlign w:val="center"/>
          </w:tcPr>
          <w:p w:rsidR="005E1B95" w:rsidRPr="00881FE7" w:rsidRDefault="005E1B95" w:rsidP="00EA21C7">
            <w:pPr>
              <w:widowControl w:val="0"/>
              <w:spacing w:after="0" w:line="560" w:lineRule="exact"/>
              <w:jc w:val="both"/>
              <w:rPr>
                <w:rFonts w:cs="宋体"/>
                <w:color w:val="000000"/>
                <w:szCs w:val="21"/>
              </w:rPr>
            </w:pPr>
            <w:r w:rsidRPr="00881FE7">
              <w:rPr>
                <w:rFonts w:cs="宋体" w:hint="eastAsia"/>
                <w:color w:val="000000"/>
                <w:szCs w:val="21"/>
              </w:rPr>
              <w:lastRenderedPageBreak/>
              <w:t>制作技艺满足大面积推广交流的要求，有利于在更大范围分享优</w:t>
            </w:r>
            <w:r w:rsidRPr="00881FE7">
              <w:rPr>
                <w:rFonts w:cs="宋体" w:hint="eastAsia"/>
                <w:color w:val="000000"/>
                <w:szCs w:val="21"/>
              </w:rPr>
              <w:lastRenderedPageBreak/>
              <w:t>秀教师的教学经验。</w:t>
            </w:r>
          </w:p>
        </w:tc>
      </w:tr>
    </w:tbl>
    <w:p w:rsidR="005E1B95" w:rsidRPr="00881FE7" w:rsidRDefault="005E1B95" w:rsidP="005E1B95">
      <w:pPr>
        <w:adjustRightInd w:val="0"/>
        <w:snapToGrid w:val="0"/>
        <w:spacing w:after="0" w:line="560" w:lineRule="exact"/>
        <w:ind w:firstLineChars="200" w:firstLine="643"/>
        <w:rPr>
          <w:rFonts w:ascii="宋体" w:hAnsi="宋体" w:cs="宋体"/>
          <w:b/>
          <w:color w:val="000000"/>
          <w:sz w:val="32"/>
          <w:szCs w:val="32"/>
        </w:rPr>
      </w:pPr>
    </w:p>
    <w:p w:rsidR="005E1B95" w:rsidRPr="00881FE7" w:rsidRDefault="005E1B95" w:rsidP="005E1B95">
      <w:pPr>
        <w:spacing w:after="0" w:line="560" w:lineRule="exact"/>
        <w:ind w:firstLineChars="150" w:firstLine="482"/>
        <w:rPr>
          <w:rFonts w:ascii="宋体" w:hAnsi="宋体" w:cs="宋体"/>
          <w:b/>
          <w:color w:val="000000"/>
          <w:sz w:val="32"/>
          <w:szCs w:val="32"/>
        </w:rPr>
      </w:pPr>
      <w:r w:rsidRPr="00881FE7">
        <w:rPr>
          <w:rFonts w:ascii="宋体" w:hAnsi="宋体" w:cs="宋体" w:hint="eastAsia"/>
          <w:b/>
          <w:color w:val="000000"/>
          <w:sz w:val="32"/>
          <w:szCs w:val="32"/>
        </w:rPr>
        <w:t>3.</w:t>
      </w:r>
      <w:r w:rsidRPr="00881FE7">
        <w:rPr>
          <w:rFonts w:ascii="宋体" w:hAnsi="宋体" w:cs="宋体"/>
          <w:b/>
          <w:color w:val="000000"/>
          <w:sz w:val="32"/>
          <w:szCs w:val="32"/>
        </w:rPr>
        <w:t xml:space="preserve"> </w:t>
      </w:r>
      <w:r w:rsidRPr="00881FE7">
        <w:rPr>
          <w:rFonts w:ascii="宋体" w:hAnsi="宋体" w:cs="宋体" w:hint="eastAsia"/>
          <w:b/>
          <w:color w:val="000000"/>
          <w:sz w:val="32"/>
          <w:szCs w:val="32"/>
        </w:rPr>
        <w:t>教师网络空间应用案例</w:t>
      </w: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6916"/>
      </w:tblGrid>
      <w:tr w:rsidR="005E1B95" w:rsidRPr="00881FE7" w:rsidTr="00EA21C7">
        <w:trPr>
          <w:cantSplit/>
          <w:trHeight w:val="551"/>
          <w:jc w:val="center"/>
        </w:trPr>
        <w:tc>
          <w:tcPr>
            <w:tcW w:w="2075" w:type="dxa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1FE7">
              <w:rPr>
                <w:rFonts w:ascii="黑体" w:eastAsia="黑体" w:hAnsi="黑体"/>
                <w:sz w:val="24"/>
                <w:szCs w:val="24"/>
              </w:rPr>
              <w:t>评比指标</w:t>
            </w:r>
            <w:r w:rsidRPr="00881FE7">
              <w:rPr>
                <w:rFonts w:ascii="黑体" w:eastAsia="黑体" w:hAnsi="黑体" w:hint="eastAsia"/>
                <w:sz w:val="24"/>
                <w:szCs w:val="24"/>
              </w:rPr>
              <w:t>及</w:t>
            </w:r>
            <w:r w:rsidRPr="00881FE7">
              <w:rPr>
                <w:rFonts w:ascii="黑体" w:eastAsia="黑体" w:hAnsi="黑体"/>
                <w:sz w:val="24"/>
                <w:szCs w:val="24"/>
              </w:rPr>
              <w:t>分值</w:t>
            </w:r>
          </w:p>
        </w:tc>
        <w:tc>
          <w:tcPr>
            <w:tcW w:w="6916" w:type="dxa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1FE7">
              <w:rPr>
                <w:rFonts w:ascii="黑体" w:eastAsia="黑体" w:hAnsi="黑体"/>
                <w:sz w:val="24"/>
                <w:szCs w:val="24"/>
              </w:rPr>
              <w:t>评比要素</w:t>
            </w:r>
          </w:p>
        </w:tc>
      </w:tr>
      <w:tr w:rsidR="005E1B95" w:rsidRPr="00881FE7" w:rsidTr="00EA21C7">
        <w:trPr>
          <w:cantSplit/>
          <w:trHeight w:val="1316"/>
          <w:jc w:val="center"/>
        </w:trPr>
        <w:tc>
          <w:tcPr>
            <w:tcW w:w="2075" w:type="dxa"/>
            <w:vAlign w:val="center"/>
          </w:tcPr>
          <w:p w:rsidR="005E1B95" w:rsidRPr="00881FE7" w:rsidRDefault="005E1B95" w:rsidP="00EA21C7">
            <w:pPr>
              <w:spacing w:after="0" w:line="560" w:lineRule="exact"/>
              <w:rPr>
                <w:rFonts w:ascii="宋体" w:hAnsi="宋体" w:cs="宋体"/>
                <w:color w:val="000000"/>
              </w:rPr>
            </w:pPr>
            <w:r w:rsidRPr="00881FE7">
              <w:rPr>
                <w:rFonts w:ascii="宋体" w:hAnsi="宋体" w:cs="宋体" w:hint="eastAsia"/>
                <w:color w:val="000000"/>
              </w:rPr>
              <w:t>内容建设</w:t>
            </w:r>
            <w:r w:rsidRPr="00881FE7">
              <w:rPr>
                <w:rFonts w:cs="宋体" w:hint="eastAsia"/>
                <w:color w:val="000000"/>
                <w:szCs w:val="21"/>
              </w:rPr>
              <w:t>（</w:t>
            </w:r>
            <w:r w:rsidRPr="00881FE7">
              <w:rPr>
                <w:rFonts w:cs="宋体" w:hint="eastAsia"/>
                <w:color w:val="000000"/>
                <w:szCs w:val="21"/>
              </w:rPr>
              <w:t>25</w:t>
            </w:r>
            <w:r w:rsidRPr="00881FE7">
              <w:rPr>
                <w:rFonts w:cs="宋体" w:hint="eastAsia"/>
                <w:color w:val="000000"/>
                <w:szCs w:val="21"/>
              </w:rPr>
              <w:t>分）</w:t>
            </w:r>
          </w:p>
        </w:tc>
        <w:tc>
          <w:tcPr>
            <w:tcW w:w="6916" w:type="dxa"/>
          </w:tcPr>
          <w:p w:rsidR="005E1B95" w:rsidRPr="00881FE7" w:rsidRDefault="005E1B95" w:rsidP="00EA21C7">
            <w:pPr>
              <w:spacing w:after="0" w:line="560" w:lineRule="exact"/>
              <w:rPr>
                <w:rFonts w:ascii="宋体" w:hAnsi="宋体" w:cs="宋体"/>
                <w:color w:val="000000"/>
              </w:rPr>
            </w:pPr>
            <w:r w:rsidRPr="00881FE7">
              <w:rPr>
                <w:rFonts w:ascii="宋体" w:hAnsi="宋体" w:cs="宋体"/>
                <w:color w:val="000000"/>
              </w:rPr>
              <w:t>个性化设置合理</w:t>
            </w:r>
            <w:r w:rsidRPr="00881FE7">
              <w:rPr>
                <w:rFonts w:ascii="宋体" w:hAnsi="宋体" w:cs="宋体" w:hint="eastAsia"/>
                <w:color w:val="000000"/>
              </w:rPr>
              <w:t>，主题鲜明，特色突出；</w:t>
            </w:r>
          </w:p>
          <w:p w:rsidR="005E1B95" w:rsidRPr="00881FE7" w:rsidRDefault="005E1B95" w:rsidP="00EA21C7">
            <w:pPr>
              <w:spacing w:after="0" w:line="560" w:lineRule="exact"/>
              <w:rPr>
                <w:rFonts w:ascii="宋体" w:hAnsi="宋体" w:cs="宋体"/>
                <w:color w:val="000000"/>
              </w:rPr>
            </w:pPr>
            <w:r w:rsidRPr="00881FE7">
              <w:rPr>
                <w:rFonts w:ascii="宋体" w:hAnsi="宋体" w:cs="宋体"/>
                <w:color w:val="000000"/>
              </w:rPr>
              <w:t>栏目内容丰富</w:t>
            </w:r>
            <w:r w:rsidRPr="00881FE7">
              <w:rPr>
                <w:rFonts w:ascii="宋体" w:hAnsi="宋体" w:cs="宋体" w:hint="eastAsia"/>
                <w:color w:val="000000"/>
              </w:rPr>
              <w:t>，</w:t>
            </w:r>
            <w:r w:rsidRPr="00881FE7">
              <w:rPr>
                <w:rFonts w:ascii="宋体" w:hAnsi="宋体" w:cs="宋体"/>
                <w:color w:val="000000"/>
              </w:rPr>
              <w:t>记录完整</w:t>
            </w:r>
            <w:r w:rsidRPr="00881FE7">
              <w:rPr>
                <w:rFonts w:ascii="宋体" w:hAnsi="宋体" w:cs="宋体" w:hint="eastAsia"/>
                <w:color w:val="000000"/>
              </w:rPr>
              <w:t>，</w:t>
            </w:r>
            <w:r w:rsidRPr="00881FE7">
              <w:rPr>
                <w:rFonts w:ascii="宋体" w:hAnsi="宋体" w:cs="宋体"/>
                <w:color w:val="000000"/>
              </w:rPr>
              <w:t>更新及时</w:t>
            </w:r>
            <w:r w:rsidRPr="00881FE7">
              <w:rPr>
                <w:rFonts w:ascii="宋体" w:hAnsi="宋体" w:cs="宋体" w:hint="eastAsia"/>
                <w:color w:val="000000"/>
              </w:rPr>
              <w:t>；</w:t>
            </w:r>
          </w:p>
          <w:p w:rsidR="005E1B95" w:rsidRPr="00881FE7" w:rsidRDefault="005E1B95" w:rsidP="00EA21C7">
            <w:pPr>
              <w:spacing w:after="0" w:line="560" w:lineRule="exact"/>
              <w:rPr>
                <w:rFonts w:ascii="宋体" w:hAnsi="宋体" w:cs="宋体"/>
                <w:color w:val="000000"/>
              </w:rPr>
            </w:pPr>
            <w:r w:rsidRPr="00881FE7">
              <w:rPr>
                <w:rFonts w:ascii="宋体" w:hAnsi="宋体" w:cs="宋体" w:hint="eastAsia"/>
                <w:color w:val="000000"/>
              </w:rPr>
              <w:t>原创性、生成性资源丰富，访问量大。</w:t>
            </w:r>
          </w:p>
        </w:tc>
      </w:tr>
      <w:tr w:rsidR="005E1B95" w:rsidRPr="00881FE7" w:rsidTr="00EA21C7">
        <w:trPr>
          <w:cantSplit/>
          <w:trHeight w:val="1402"/>
          <w:jc w:val="center"/>
        </w:trPr>
        <w:tc>
          <w:tcPr>
            <w:tcW w:w="2075" w:type="dxa"/>
            <w:vAlign w:val="center"/>
          </w:tcPr>
          <w:p w:rsidR="005E1B95" w:rsidRPr="00881FE7" w:rsidRDefault="005E1B95" w:rsidP="00EA21C7">
            <w:pPr>
              <w:spacing w:after="0" w:line="560" w:lineRule="exact"/>
              <w:rPr>
                <w:rFonts w:ascii="宋体" w:hAnsi="宋体" w:cs="宋体"/>
                <w:color w:val="000000"/>
              </w:rPr>
            </w:pPr>
            <w:r w:rsidRPr="00881FE7">
              <w:rPr>
                <w:rFonts w:ascii="宋体" w:hAnsi="宋体" w:cs="宋体" w:hint="eastAsia"/>
                <w:color w:val="000000"/>
              </w:rPr>
              <w:t>教学应用</w:t>
            </w:r>
            <w:r w:rsidRPr="00881FE7">
              <w:rPr>
                <w:rFonts w:cs="宋体" w:hint="eastAsia"/>
                <w:color w:val="000000"/>
                <w:szCs w:val="21"/>
              </w:rPr>
              <w:t>（</w:t>
            </w:r>
            <w:r w:rsidRPr="00881FE7">
              <w:rPr>
                <w:rFonts w:cs="宋体" w:hint="eastAsia"/>
                <w:color w:val="000000"/>
                <w:szCs w:val="21"/>
              </w:rPr>
              <w:t>45</w:t>
            </w:r>
            <w:r w:rsidRPr="00881FE7">
              <w:rPr>
                <w:rFonts w:cs="宋体" w:hint="eastAsia"/>
                <w:color w:val="000000"/>
                <w:szCs w:val="21"/>
              </w:rPr>
              <w:t>分）</w:t>
            </w:r>
          </w:p>
        </w:tc>
        <w:tc>
          <w:tcPr>
            <w:tcW w:w="6916" w:type="dxa"/>
          </w:tcPr>
          <w:p w:rsidR="005E1B95" w:rsidRPr="00881FE7" w:rsidRDefault="005E1B95" w:rsidP="00EA21C7">
            <w:pPr>
              <w:spacing w:after="0" w:line="560" w:lineRule="exact"/>
              <w:rPr>
                <w:rFonts w:ascii="宋体" w:hAnsi="宋体" w:cs="宋体"/>
                <w:color w:val="000000"/>
              </w:rPr>
            </w:pPr>
            <w:r w:rsidRPr="00881FE7">
              <w:rPr>
                <w:rFonts w:ascii="宋体" w:hAnsi="宋体" w:cs="宋体"/>
                <w:color w:val="000000"/>
              </w:rPr>
              <w:t>备课</w:t>
            </w:r>
            <w:r w:rsidRPr="00881FE7">
              <w:rPr>
                <w:rFonts w:ascii="宋体" w:hAnsi="宋体" w:cs="宋体" w:hint="eastAsia"/>
                <w:color w:val="000000"/>
              </w:rPr>
              <w:t>、</w:t>
            </w:r>
            <w:r w:rsidRPr="00881FE7">
              <w:rPr>
                <w:rFonts w:ascii="宋体" w:hAnsi="宋体" w:cs="宋体"/>
                <w:color w:val="000000"/>
              </w:rPr>
              <w:t>教研</w:t>
            </w:r>
            <w:r w:rsidRPr="00881FE7">
              <w:rPr>
                <w:rFonts w:ascii="宋体" w:hAnsi="宋体" w:cs="宋体" w:hint="eastAsia"/>
                <w:color w:val="000000"/>
              </w:rPr>
              <w:t>、教学等</w:t>
            </w:r>
            <w:r w:rsidRPr="00881FE7">
              <w:rPr>
                <w:rFonts w:ascii="宋体" w:hAnsi="宋体" w:cs="宋体"/>
                <w:color w:val="000000"/>
              </w:rPr>
              <w:t>活动记录完整</w:t>
            </w:r>
            <w:r w:rsidRPr="00881FE7">
              <w:rPr>
                <w:rFonts w:ascii="宋体" w:hAnsi="宋体" w:cs="宋体" w:hint="eastAsia"/>
                <w:color w:val="000000"/>
              </w:rPr>
              <w:t>；</w:t>
            </w:r>
          </w:p>
          <w:p w:rsidR="005E1B95" w:rsidRPr="00881FE7" w:rsidRDefault="005E1B95" w:rsidP="00EA21C7">
            <w:pPr>
              <w:spacing w:after="0" w:line="560" w:lineRule="exact"/>
              <w:rPr>
                <w:rFonts w:ascii="宋体" w:hAnsi="宋体" w:cs="宋体"/>
                <w:color w:val="000000"/>
              </w:rPr>
            </w:pPr>
            <w:r w:rsidRPr="00881FE7">
              <w:rPr>
                <w:rFonts w:ascii="宋体" w:hAnsi="宋体" w:cs="宋体" w:hint="eastAsia"/>
                <w:color w:val="000000"/>
              </w:rPr>
              <w:t>备授课、活动组织实施、线上线下教学、班级管理、预习、作业、答疑、自主学习、分享心得等活动应用度高；</w:t>
            </w:r>
          </w:p>
          <w:p w:rsidR="005E1B95" w:rsidRPr="00881FE7" w:rsidRDefault="005E1B95" w:rsidP="00EA21C7">
            <w:pPr>
              <w:spacing w:after="0" w:line="560" w:lineRule="exact"/>
              <w:rPr>
                <w:rFonts w:ascii="宋体" w:hAnsi="宋体" w:cs="宋体"/>
                <w:color w:val="000000"/>
              </w:rPr>
            </w:pPr>
            <w:r w:rsidRPr="00881FE7">
              <w:rPr>
                <w:rFonts w:ascii="宋体" w:hAnsi="宋体" w:cs="宋体" w:hint="eastAsia"/>
                <w:color w:val="000000"/>
              </w:rPr>
              <w:t>师生、师师、生生交互好，促进交流共享。</w:t>
            </w:r>
          </w:p>
        </w:tc>
      </w:tr>
      <w:tr w:rsidR="005E1B95" w:rsidRPr="00881FE7" w:rsidTr="00EA21C7">
        <w:trPr>
          <w:cantSplit/>
          <w:trHeight w:val="1411"/>
          <w:jc w:val="center"/>
        </w:trPr>
        <w:tc>
          <w:tcPr>
            <w:tcW w:w="2075" w:type="dxa"/>
            <w:vAlign w:val="center"/>
          </w:tcPr>
          <w:p w:rsidR="005E1B95" w:rsidRPr="00881FE7" w:rsidRDefault="005E1B95" w:rsidP="00EA21C7">
            <w:pPr>
              <w:spacing w:after="0" w:line="560" w:lineRule="exact"/>
              <w:rPr>
                <w:rFonts w:ascii="宋体" w:hAnsi="宋体" w:cs="宋体"/>
                <w:color w:val="000000"/>
              </w:rPr>
            </w:pPr>
            <w:r w:rsidRPr="00881FE7">
              <w:rPr>
                <w:rFonts w:ascii="宋体" w:hAnsi="宋体" w:cs="宋体" w:hint="eastAsia"/>
                <w:color w:val="000000"/>
              </w:rPr>
              <w:t>应用效果</w:t>
            </w:r>
            <w:r w:rsidRPr="00881FE7">
              <w:rPr>
                <w:rFonts w:cs="宋体" w:hint="eastAsia"/>
                <w:color w:val="000000"/>
                <w:szCs w:val="21"/>
              </w:rPr>
              <w:t>（</w:t>
            </w:r>
            <w:r w:rsidRPr="00881FE7">
              <w:rPr>
                <w:rFonts w:cs="宋体" w:hint="eastAsia"/>
                <w:color w:val="000000"/>
                <w:szCs w:val="21"/>
              </w:rPr>
              <w:t>15</w:t>
            </w:r>
            <w:r w:rsidRPr="00881FE7">
              <w:rPr>
                <w:rFonts w:cs="宋体" w:hint="eastAsia"/>
                <w:color w:val="000000"/>
                <w:szCs w:val="21"/>
              </w:rPr>
              <w:t>分）</w:t>
            </w:r>
          </w:p>
        </w:tc>
        <w:tc>
          <w:tcPr>
            <w:tcW w:w="6916" w:type="dxa"/>
          </w:tcPr>
          <w:p w:rsidR="005E1B95" w:rsidRPr="00881FE7" w:rsidRDefault="005E1B95" w:rsidP="00EA21C7">
            <w:pPr>
              <w:spacing w:after="0" w:line="560" w:lineRule="exact"/>
              <w:rPr>
                <w:rFonts w:ascii="宋体" w:hAnsi="宋体" w:cs="宋体"/>
                <w:color w:val="000000"/>
              </w:rPr>
            </w:pPr>
            <w:r w:rsidRPr="00881FE7">
              <w:rPr>
                <w:rFonts w:ascii="宋体" w:hAnsi="宋体" w:cs="宋体" w:hint="eastAsia"/>
                <w:color w:val="000000"/>
              </w:rPr>
              <w:t>支撑常规教育教学活动，创新课堂教学模式有效果；</w:t>
            </w:r>
          </w:p>
          <w:p w:rsidR="005E1B95" w:rsidRPr="00881FE7" w:rsidRDefault="005E1B95" w:rsidP="00EA21C7">
            <w:pPr>
              <w:spacing w:after="0" w:line="560" w:lineRule="exact"/>
              <w:rPr>
                <w:rFonts w:ascii="宋体" w:hAnsi="宋体" w:cs="宋体"/>
                <w:color w:val="000000"/>
              </w:rPr>
            </w:pPr>
            <w:r w:rsidRPr="00881FE7">
              <w:rPr>
                <w:rFonts w:ascii="宋体" w:hAnsi="宋体" w:cs="宋体" w:hint="eastAsia"/>
                <w:color w:val="000000"/>
              </w:rPr>
              <w:t>成果丰富，能力素质教育成效高；</w:t>
            </w:r>
          </w:p>
          <w:p w:rsidR="005E1B95" w:rsidRPr="00881FE7" w:rsidRDefault="005E1B95" w:rsidP="00EA21C7">
            <w:pPr>
              <w:spacing w:after="0" w:line="560" w:lineRule="exact"/>
              <w:rPr>
                <w:rFonts w:ascii="宋体" w:hAnsi="宋体" w:cs="宋体"/>
                <w:color w:val="000000"/>
              </w:rPr>
            </w:pPr>
            <w:r w:rsidRPr="00881FE7">
              <w:rPr>
                <w:rFonts w:ascii="宋体" w:hAnsi="宋体" w:cs="宋体" w:hint="eastAsia"/>
                <w:color w:val="000000"/>
              </w:rPr>
              <w:t>满足学校、教师、学生教育教学和管理等各方面需求，家校沟通效果好；</w:t>
            </w:r>
          </w:p>
          <w:p w:rsidR="005E1B95" w:rsidRPr="00881FE7" w:rsidRDefault="005E1B95" w:rsidP="00EA21C7">
            <w:pPr>
              <w:spacing w:after="0" w:line="560" w:lineRule="exact"/>
              <w:rPr>
                <w:rFonts w:ascii="宋体" w:hAnsi="宋体" w:cs="宋体"/>
                <w:color w:val="000000"/>
              </w:rPr>
            </w:pPr>
            <w:r w:rsidRPr="00881FE7">
              <w:rPr>
                <w:rFonts w:ascii="宋体" w:hAnsi="宋体" w:cs="宋体" w:hint="eastAsia"/>
                <w:color w:val="000000"/>
              </w:rPr>
              <w:t>促进学校数字资源建设与共享。</w:t>
            </w:r>
          </w:p>
        </w:tc>
      </w:tr>
      <w:tr w:rsidR="005E1B95" w:rsidRPr="00881FE7" w:rsidTr="00EA21C7">
        <w:trPr>
          <w:cantSplit/>
          <w:trHeight w:val="1690"/>
          <w:jc w:val="center"/>
        </w:trPr>
        <w:tc>
          <w:tcPr>
            <w:tcW w:w="2075" w:type="dxa"/>
            <w:vAlign w:val="center"/>
          </w:tcPr>
          <w:p w:rsidR="005E1B95" w:rsidRPr="00881FE7" w:rsidRDefault="005E1B95" w:rsidP="00EA21C7">
            <w:pPr>
              <w:spacing w:after="0" w:line="560" w:lineRule="exact"/>
              <w:rPr>
                <w:rFonts w:ascii="宋体" w:hAnsi="宋体" w:cs="宋体"/>
                <w:color w:val="000000"/>
              </w:rPr>
            </w:pPr>
            <w:r w:rsidRPr="00881FE7">
              <w:rPr>
                <w:rFonts w:ascii="宋体" w:hAnsi="宋体" w:cs="宋体" w:hint="eastAsia"/>
                <w:color w:val="000000"/>
              </w:rPr>
              <w:t>特色</w:t>
            </w:r>
            <w:r w:rsidRPr="00881FE7">
              <w:rPr>
                <w:rFonts w:ascii="宋体" w:hAnsi="宋体" w:cs="宋体"/>
                <w:color w:val="000000"/>
              </w:rPr>
              <w:t>创新</w:t>
            </w:r>
            <w:r w:rsidRPr="00881FE7">
              <w:rPr>
                <w:rFonts w:cs="宋体" w:hint="eastAsia"/>
                <w:color w:val="000000"/>
                <w:szCs w:val="21"/>
              </w:rPr>
              <w:t>（</w:t>
            </w:r>
            <w:r w:rsidRPr="00881FE7">
              <w:rPr>
                <w:rFonts w:cs="宋体" w:hint="eastAsia"/>
                <w:color w:val="000000"/>
                <w:szCs w:val="21"/>
              </w:rPr>
              <w:t>15</w:t>
            </w:r>
            <w:r w:rsidRPr="00881FE7">
              <w:rPr>
                <w:rFonts w:cs="宋体" w:hint="eastAsia"/>
                <w:color w:val="000000"/>
                <w:szCs w:val="21"/>
              </w:rPr>
              <w:t>分）</w:t>
            </w:r>
          </w:p>
        </w:tc>
        <w:tc>
          <w:tcPr>
            <w:tcW w:w="6916" w:type="dxa"/>
            <w:vAlign w:val="center"/>
          </w:tcPr>
          <w:p w:rsidR="005E1B95" w:rsidRPr="00881FE7" w:rsidRDefault="005E1B95" w:rsidP="00EA21C7">
            <w:pPr>
              <w:adjustRightInd w:val="0"/>
              <w:snapToGrid w:val="0"/>
              <w:spacing w:after="0" w:line="560" w:lineRule="exact"/>
              <w:rPr>
                <w:rFonts w:ascii="宋体" w:hAnsi="宋体" w:cs="宋体"/>
                <w:color w:val="000000"/>
              </w:rPr>
            </w:pPr>
            <w:r w:rsidRPr="00881FE7">
              <w:rPr>
                <w:rFonts w:ascii="宋体" w:hAnsi="宋体" w:cs="宋体" w:hint="eastAsia"/>
                <w:color w:val="000000"/>
              </w:rPr>
              <w:t>在网络教研、网络教学、资源共享、教育管理、综合素质评价等某个或多个方面，形成了应用模式，有效促进教学方式和学习方式变革。</w:t>
            </w:r>
          </w:p>
        </w:tc>
      </w:tr>
    </w:tbl>
    <w:p w:rsidR="005E1B95" w:rsidRPr="00881FE7" w:rsidRDefault="005E1B95" w:rsidP="005E1B95">
      <w:pPr>
        <w:adjustRightInd w:val="0"/>
        <w:snapToGrid w:val="0"/>
        <w:spacing w:after="0" w:line="560" w:lineRule="exact"/>
        <w:rPr>
          <w:rFonts w:ascii="宋体" w:hAnsi="宋体" w:cs="宋体"/>
          <w:b/>
          <w:color w:val="000000"/>
          <w:sz w:val="32"/>
          <w:szCs w:val="32"/>
        </w:rPr>
      </w:pPr>
    </w:p>
    <w:p w:rsidR="005E1B95" w:rsidRPr="00F40B0B" w:rsidRDefault="005E1B95" w:rsidP="005E1B95">
      <w:pPr>
        <w:spacing w:after="0" w:line="560" w:lineRule="exact"/>
        <w:ind w:firstLineChars="200" w:firstLine="640"/>
        <w:rPr>
          <w:rFonts w:eastAsia="黑体"/>
          <w:bCs/>
          <w:sz w:val="32"/>
          <w:szCs w:val="32"/>
        </w:rPr>
      </w:pPr>
      <w:r w:rsidRPr="00881FE7">
        <w:rPr>
          <w:rFonts w:ascii="仿宋_GB2312" w:eastAsia="仿宋_GB2312" w:hAnsi="宋体" w:cs="宋体" w:hint="eastAsia"/>
          <w:color w:val="000000"/>
          <w:sz w:val="32"/>
          <w:szCs w:val="32"/>
        </w:rPr>
        <w:t>4.</w:t>
      </w:r>
      <w:r w:rsidRPr="00060499">
        <w:rPr>
          <w:rFonts w:eastAsia="黑体"/>
          <w:bCs/>
          <w:sz w:val="32"/>
          <w:szCs w:val="32"/>
        </w:rPr>
        <w:t xml:space="preserve"> </w:t>
      </w:r>
      <w:r w:rsidRPr="00F40B0B">
        <w:rPr>
          <w:rFonts w:eastAsia="黑体"/>
          <w:bCs/>
          <w:sz w:val="32"/>
          <w:szCs w:val="32"/>
        </w:rPr>
        <w:t>STEAM</w:t>
      </w:r>
      <w:r w:rsidRPr="00F40B0B">
        <w:rPr>
          <w:rFonts w:eastAsia="黑体" w:hint="eastAsia"/>
          <w:bCs/>
          <w:sz w:val="32"/>
          <w:szCs w:val="32"/>
        </w:rPr>
        <w:t>课程案例评审标准</w:t>
      </w:r>
    </w:p>
    <w:tbl>
      <w:tblPr>
        <w:tblW w:w="90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70"/>
        <w:gridCol w:w="1309"/>
        <w:gridCol w:w="6523"/>
      </w:tblGrid>
      <w:tr w:rsidR="005E1B95" w:rsidRPr="00881FE7" w:rsidTr="00EA21C7">
        <w:trPr>
          <w:trHeight w:val="730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1FE7">
              <w:rPr>
                <w:rFonts w:ascii="黑体" w:eastAsia="黑体" w:hAnsi="黑体"/>
                <w:sz w:val="24"/>
                <w:szCs w:val="24"/>
              </w:rPr>
              <w:t>评比指标</w:t>
            </w:r>
            <w:r w:rsidRPr="00881FE7">
              <w:rPr>
                <w:rFonts w:ascii="黑体" w:eastAsia="黑体" w:hAnsi="黑体" w:hint="eastAsia"/>
                <w:sz w:val="24"/>
                <w:szCs w:val="24"/>
              </w:rPr>
              <w:t>及</w:t>
            </w:r>
            <w:r w:rsidRPr="00881FE7">
              <w:rPr>
                <w:rFonts w:ascii="黑体" w:eastAsia="黑体" w:hAnsi="黑体"/>
                <w:sz w:val="24"/>
                <w:szCs w:val="24"/>
              </w:rPr>
              <w:t>分值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1FE7">
              <w:rPr>
                <w:rFonts w:ascii="黑体" w:eastAsia="黑体" w:hAnsi="黑体"/>
                <w:sz w:val="24"/>
                <w:szCs w:val="24"/>
              </w:rPr>
              <w:t>评比要素</w:t>
            </w:r>
          </w:p>
        </w:tc>
      </w:tr>
      <w:tr w:rsidR="005E1B95" w:rsidRPr="00881FE7" w:rsidTr="00EA21C7">
        <w:trPr>
          <w:trHeight w:val="953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项目价值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（</w:t>
            </w:r>
            <w:r w:rsidRPr="00881FE7">
              <w:rPr>
                <w:rFonts w:ascii="宋体" w:hAnsi="宋体" w:cs="宋体"/>
              </w:rPr>
              <w:t>20</w:t>
            </w:r>
            <w:r w:rsidRPr="00881FE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主题突出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（</w:t>
            </w:r>
            <w:r w:rsidRPr="00881FE7">
              <w:rPr>
                <w:rFonts w:ascii="宋体" w:hAnsi="宋体" w:cs="宋体"/>
              </w:rPr>
              <w:t>10</w:t>
            </w:r>
            <w:r w:rsidRPr="00881FE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项目目标定义明确，围绕跨学科概念或某一学科核心概念，将多个学科领域的课程内容予以融合，形成跨学科学习主题或项目任务。</w:t>
            </w:r>
          </w:p>
        </w:tc>
      </w:tr>
      <w:tr w:rsidR="005E1B95" w:rsidRPr="00881FE7" w:rsidTr="00EA21C7">
        <w:trPr>
          <w:trHeight w:val="811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联系生活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（</w:t>
            </w:r>
            <w:r w:rsidRPr="00881FE7">
              <w:rPr>
                <w:rFonts w:ascii="宋体" w:hAnsi="宋体" w:cs="宋体"/>
              </w:rPr>
              <w:t>10</w:t>
            </w:r>
            <w:r w:rsidRPr="00881FE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项目源于生活现象或与现实生活中的实际问题相关，对于学生成长具有积极意义，有利于学生认识和理解社会生活。</w:t>
            </w:r>
          </w:p>
        </w:tc>
      </w:tr>
      <w:tr w:rsidR="005E1B95" w:rsidRPr="00881FE7" w:rsidTr="00EA21C7">
        <w:trPr>
          <w:trHeight w:val="695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学习支持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（</w:t>
            </w:r>
            <w:r w:rsidRPr="00881FE7">
              <w:rPr>
                <w:rFonts w:ascii="宋体" w:hAnsi="宋体" w:cs="宋体"/>
              </w:rPr>
              <w:t>15</w:t>
            </w:r>
            <w:r w:rsidRPr="00881FE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活动设计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（</w:t>
            </w:r>
            <w:r w:rsidRPr="00881FE7">
              <w:rPr>
                <w:rFonts w:ascii="宋体" w:hAnsi="宋体" w:cs="宋体"/>
              </w:rPr>
              <w:t>5</w:t>
            </w:r>
            <w:r w:rsidRPr="00881FE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课程活动设计简洁明晰，符合学生年龄特点，体现学习者中心和学习主体性。</w:t>
            </w:r>
          </w:p>
        </w:tc>
      </w:tr>
      <w:tr w:rsidR="005E1B95" w:rsidRPr="00881FE7" w:rsidTr="00EA21C7">
        <w:trPr>
          <w:trHeight w:val="822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学习内容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（</w:t>
            </w:r>
            <w:r w:rsidRPr="00881FE7">
              <w:rPr>
                <w:rFonts w:ascii="宋体" w:hAnsi="宋体" w:cs="宋体"/>
              </w:rPr>
              <w:t>10</w:t>
            </w:r>
            <w:r w:rsidRPr="00881FE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包含项目学习的完整环节，能体现学生定义问题、解决问题、交流反馈等学习过程，学习内容符合</w:t>
            </w:r>
            <w:r w:rsidRPr="00881FE7">
              <w:rPr>
                <w:rFonts w:ascii="宋体" w:hAnsi="宋体" w:cs="宋体"/>
              </w:rPr>
              <w:t>STEAM</w:t>
            </w:r>
            <w:r w:rsidRPr="00881FE7">
              <w:rPr>
                <w:rFonts w:ascii="宋体" w:hAnsi="宋体" w:cs="宋体" w:hint="eastAsia"/>
              </w:rPr>
              <w:t>的学科要素和特点。</w:t>
            </w:r>
          </w:p>
        </w:tc>
      </w:tr>
      <w:tr w:rsidR="005E1B95" w:rsidRPr="00881FE7" w:rsidTr="00EA21C7">
        <w:trPr>
          <w:trHeight w:val="877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信息化资源（</w:t>
            </w:r>
            <w:r w:rsidRPr="00881FE7">
              <w:rPr>
                <w:rFonts w:ascii="宋体" w:hAnsi="宋体" w:cs="宋体"/>
              </w:rPr>
              <w:t>15</w:t>
            </w:r>
            <w:r w:rsidRPr="00881FE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资源运用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（</w:t>
            </w:r>
            <w:r w:rsidRPr="00881FE7">
              <w:rPr>
                <w:rFonts w:ascii="宋体" w:hAnsi="宋体" w:cs="宋体"/>
              </w:rPr>
              <w:t>10</w:t>
            </w:r>
            <w:r w:rsidRPr="00881FE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积极、合理、恰当地使用不同的信息化资源，与教与学过程深度融合，拓展学生视野，提升教学效益，创新教学过程。</w:t>
            </w:r>
          </w:p>
        </w:tc>
      </w:tr>
      <w:tr w:rsidR="005E1B95" w:rsidRPr="00881FE7" w:rsidTr="00EA21C7">
        <w:trPr>
          <w:trHeight w:val="589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寓教于乐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（</w:t>
            </w:r>
            <w:r w:rsidRPr="00881FE7">
              <w:rPr>
                <w:rFonts w:ascii="宋体" w:hAnsi="宋体" w:cs="宋体"/>
              </w:rPr>
              <w:t>5</w:t>
            </w:r>
            <w:r w:rsidRPr="00881FE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信息化资源具有趣味性，寓教于乐，激发学生学习热情。</w:t>
            </w:r>
          </w:p>
        </w:tc>
      </w:tr>
      <w:tr w:rsidR="005E1B95" w:rsidRPr="00881FE7" w:rsidTr="00EA21C7">
        <w:trPr>
          <w:trHeight w:val="589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教学创新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（</w:t>
            </w:r>
            <w:r w:rsidRPr="00881FE7">
              <w:rPr>
                <w:rFonts w:ascii="宋体" w:hAnsi="宋体" w:cs="宋体"/>
              </w:rPr>
              <w:t>30</w:t>
            </w:r>
            <w:r w:rsidRPr="00881FE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合作学习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（</w:t>
            </w:r>
            <w:r w:rsidRPr="00881FE7">
              <w:rPr>
                <w:rFonts w:ascii="宋体" w:hAnsi="宋体" w:cs="宋体"/>
              </w:rPr>
              <w:t>5</w:t>
            </w:r>
            <w:r w:rsidRPr="00881FE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根据项目需要，学生有以小组合作的方式开展学习的经历。</w:t>
            </w:r>
          </w:p>
        </w:tc>
      </w:tr>
      <w:tr w:rsidR="005E1B95" w:rsidRPr="00881FE7" w:rsidTr="00EA21C7">
        <w:trPr>
          <w:trHeight w:val="90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思维发展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（</w:t>
            </w:r>
            <w:r w:rsidRPr="00881FE7">
              <w:rPr>
                <w:rFonts w:ascii="宋体" w:hAnsi="宋体" w:cs="宋体"/>
              </w:rPr>
              <w:t>10</w:t>
            </w:r>
            <w:r w:rsidRPr="00881FE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教学中引导学生使用思维工具，应用思维图、图画、动画等思维可视化手段来培养学生思维习惯和问题分析能力。</w:t>
            </w:r>
          </w:p>
        </w:tc>
      </w:tr>
      <w:tr w:rsidR="005E1B95" w:rsidRPr="00881FE7" w:rsidTr="00EA21C7">
        <w:trPr>
          <w:trHeight w:val="90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学科融合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（</w:t>
            </w:r>
            <w:r w:rsidRPr="00881FE7">
              <w:rPr>
                <w:rFonts w:ascii="宋体" w:hAnsi="宋体" w:cs="宋体"/>
              </w:rPr>
              <w:t>10</w:t>
            </w:r>
            <w:r w:rsidRPr="00881FE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在教学过程中，将</w:t>
            </w:r>
            <w:r w:rsidRPr="00881FE7">
              <w:rPr>
                <w:rFonts w:ascii="宋体" w:hAnsi="宋体" w:cs="宋体"/>
              </w:rPr>
              <w:t>STEAM</w:t>
            </w:r>
            <w:r w:rsidRPr="00881FE7">
              <w:rPr>
                <w:rFonts w:ascii="宋体" w:hAnsi="宋体" w:cs="宋体" w:hint="eastAsia"/>
              </w:rPr>
              <w:t>多学科有效融合和统整，做中学、学中做，体现跨学科学习的特色和亮点。</w:t>
            </w:r>
          </w:p>
        </w:tc>
      </w:tr>
      <w:tr w:rsidR="005E1B95" w:rsidRPr="00881FE7" w:rsidTr="00EA21C7">
        <w:trPr>
          <w:trHeight w:val="1023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实践指导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（</w:t>
            </w:r>
            <w:r w:rsidRPr="00881FE7">
              <w:rPr>
                <w:rFonts w:ascii="宋体" w:hAnsi="宋体" w:cs="宋体"/>
              </w:rPr>
              <w:t>5</w:t>
            </w:r>
            <w:r w:rsidRPr="00881FE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对学生需要习得的新技能，能够提供符合学生认知水平和实践应用需求的有效指导。除教师指导外，也可以引入相关专业人士的指导和支持。</w:t>
            </w:r>
          </w:p>
        </w:tc>
      </w:tr>
      <w:tr w:rsidR="005E1B95" w:rsidRPr="00881FE7" w:rsidTr="00EA21C7">
        <w:trPr>
          <w:trHeight w:val="56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教学效果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（</w:t>
            </w:r>
            <w:r w:rsidRPr="00881FE7">
              <w:rPr>
                <w:rFonts w:ascii="宋体" w:hAnsi="宋体" w:cs="宋体"/>
              </w:rPr>
              <w:t>2</w:t>
            </w:r>
            <w:r w:rsidRPr="00881FE7">
              <w:rPr>
                <w:rFonts w:ascii="宋体" w:cs="宋体"/>
              </w:rPr>
              <w:t>0</w:t>
            </w:r>
            <w:r w:rsidRPr="00881FE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目标达成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（</w:t>
            </w:r>
            <w:r w:rsidRPr="00881FE7">
              <w:rPr>
                <w:rFonts w:ascii="宋体" w:hAnsi="宋体" w:cs="宋体"/>
              </w:rPr>
              <w:t>10</w:t>
            </w:r>
            <w:r w:rsidRPr="00881FE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textAlignment w:val="center"/>
              <w:rPr>
                <w:rFonts w:ascii="宋体" w:cs="宋体"/>
                <w:szCs w:val="21"/>
              </w:rPr>
            </w:pPr>
            <w:r w:rsidRPr="00881FE7">
              <w:rPr>
                <w:rFonts w:ascii="宋体" w:hAnsi="宋体" w:cs="宋体" w:hint="eastAsia"/>
                <w:szCs w:val="21"/>
              </w:rPr>
              <w:t>完成设定的教学目标，学生能形成解决问题的方案或完成相应的项目学习任务。</w:t>
            </w:r>
          </w:p>
        </w:tc>
      </w:tr>
      <w:tr w:rsidR="005E1B95" w:rsidRPr="00881FE7" w:rsidTr="00EA21C7">
        <w:trPr>
          <w:trHeight w:val="56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</w:p>
        </w:tc>
        <w:tc>
          <w:tcPr>
            <w:tcW w:w="6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rPr>
                <w:rFonts w:ascii="宋体" w:cs="宋体"/>
                <w:szCs w:val="21"/>
              </w:rPr>
            </w:pPr>
          </w:p>
        </w:tc>
      </w:tr>
      <w:tr w:rsidR="005E1B95" w:rsidRPr="00881FE7" w:rsidTr="00EA21C7">
        <w:trPr>
          <w:trHeight w:val="841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多元评价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（</w:t>
            </w:r>
            <w:r w:rsidRPr="00881FE7">
              <w:rPr>
                <w:rFonts w:ascii="宋体" w:hAnsi="宋体" w:cs="宋体"/>
              </w:rPr>
              <w:t>5</w:t>
            </w:r>
            <w:r w:rsidRPr="00881FE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rPr>
                <w:rFonts w:ascii="宋体" w:cs="宋体"/>
                <w:szCs w:val="21"/>
              </w:rPr>
            </w:pPr>
            <w:r w:rsidRPr="00881FE7">
              <w:rPr>
                <w:rFonts w:ascii="宋体" w:hAnsi="宋体" w:cs="宋体" w:hint="eastAsia"/>
                <w:szCs w:val="21"/>
              </w:rPr>
              <w:t>评价对象和维度契合课程内容，充分体现对</w:t>
            </w:r>
            <w:r w:rsidRPr="00881FE7">
              <w:rPr>
                <w:rFonts w:ascii="宋体" w:hAnsi="宋体" w:cs="宋体"/>
                <w:szCs w:val="21"/>
              </w:rPr>
              <w:t>STEAM</w:t>
            </w:r>
            <w:r w:rsidRPr="00881FE7">
              <w:rPr>
                <w:rFonts w:ascii="宋体" w:hAnsi="宋体" w:cs="宋体" w:hint="eastAsia"/>
                <w:szCs w:val="21"/>
              </w:rPr>
              <w:t>跨学科学习内容的全方位评价，如项目完成度、团队合作、表达交流、思维训练等。</w:t>
            </w:r>
          </w:p>
        </w:tc>
      </w:tr>
      <w:tr w:rsidR="005E1B95" w:rsidRPr="00881FE7" w:rsidTr="00EA21C7">
        <w:trPr>
          <w:trHeight w:val="56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凸显特色</w:t>
            </w:r>
          </w:p>
          <w:p w:rsidR="005E1B95" w:rsidRPr="00881FE7" w:rsidRDefault="005E1B95" w:rsidP="00EA21C7">
            <w:pPr>
              <w:spacing w:after="0" w:line="560" w:lineRule="exact"/>
              <w:jc w:val="center"/>
              <w:textAlignment w:val="center"/>
              <w:rPr>
                <w:rFonts w:ascii="宋体" w:cs="宋体"/>
              </w:rPr>
            </w:pPr>
            <w:r w:rsidRPr="00881FE7">
              <w:rPr>
                <w:rFonts w:ascii="宋体" w:hAnsi="宋体" w:cs="宋体" w:hint="eastAsia"/>
              </w:rPr>
              <w:t>（</w:t>
            </w:r>
            <w:r w:rsidRPr="00881FE7">
              <w:rPr>
                <w:rFonts w:ascii="宋体" w:hAnsi="宋体" w:cs="宋体"/>
              </w:rPr>
              <w:t>5</w:t>
            </w:r>
            <w:r w:rsidRPr="00881FE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textAlignment w:val="center"/>
              <w:rPr>
                <w:rFonts w:ascii="宋体" w:cs="宋体"/>
                <w:szCs w:val="21"/>
              </w:rPr>
            </w:pPr>
            <w:r w:rsidRPr="00881FE7">
              <w:rPr>
                <w:rFonts w:ascii="宋体" w:hAnsi="宋体" w:cs="宋体" w:hint="eastAsia"/>
                <w:szCs w:val="21"/>
              </w:rPr>
              <w:t>按文件要求提供的</w:t>
            </w:r>
            <w:r w:rsidRPr="00881FE7">
              <w:rPr>
                <w:rFonts w:ascii="宋体" w:hAnsi="宋体" w:cs="宋体"/>
                <w:szCs w:val="21"/>
              </w:rPr>
              <w:t>STEAM</w:t>
            </w:r>
            <w:r w:rsidRPr="00881FE7">
              <w:rPr>
                <w:rFonts w:ascii="宋体" w:hAnsi="宋体" w:cs="宋体" w:hint="eastAsia"/>
                <w:szCs w:val="21"/>
              </w:rPr>
              <w:t>课程案例，内容完整、展示充分、特色鲜明，充分体现</w:t>
            </w:r>
            <w:r w:rsidRPr="00881FE7">
              <w:rPr>
                <w:rFonts w:ascii="宋体" w:hAnsi="宋体" w:cs="宋体"/>
                <w:szCs w:val="21"/>
              </w:rPr>
              <w:t>STEAM</w:t>
            </w:r>
            <w:r w:rsidRPr="00881FE7">
              <w:rPr>
                <w:rFonts w:ascii="宋体" w:hAnsi="宋体" w:cs="宋体" w:hint="eastAsia"/>
                <w:szCs w:val="21"/>
              </w:rPr>
              <w:t>课程的开发建设理念和教学应用成效。</w:t>
            </w:r>
          </w:p>
        </w:tc>
      </w:tr>
      <w:tr w:rsidR="005E1B95" w:rsidRPr="00881FE7" w:rsidTr="00EA21C7">
        <w:trPr>
          <w:trHeight w:val="696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rPr>
                <w:rFonts w:ascii="宋体" w:cs="宋体"/>
                <w:szCs w:val="21"/>
              </w:rPr>
            </w:pPr>
          </w:p>
        </w:tc>
      </w:tr>
    </w:tbl>
    <w:p w:rsidR="005E1B95" w:rsidRDefault="005E1B95" w:rsidP="005E1B95">
      <w:pPr>
        <w:spacing w:after="0" w:line="560" w:lineRule="exact"/>
        <w:rPr>
          <w:rFonts w:eastAsia="黑体"/>
          <w:color w:val="000000"/>
          <w:sz w:val="32"/>
          <w:szCs w:val="32"/>
        </w:rPr>
      </w:pPr>
    </w:p>
    <w:p w:rsidR="005E1B95" w:rsidRPr="00F40B0B" w:rsidRDefault="005E1B95" w:rsidP="005E1B95">
      <w:pPr>
        <w:spacing w:after="0" w:line="56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5.</w:t>
      </w:r>
      <w:r>
        <w:rPr>
          <w:rFonts w:eastAsia="黑体" w:hint="eastAsia"/>
          <w:color w:val="000000"/>
          <w:sz w:val="32"/>
          <w:szCs w:val="32"/>
        </w:rPr>
        <w:t>现场说课评审标准</w:t>
      </w:r>
    </w:p>
    <w:tbl>
      <w:tblPr>
        <w:tblpPr w:leftFromText="180" w:rightFromText="180" w:vertAnchor="text" w:horzAnchor="margin" w:tblpY="638"/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7230"/>
      </w:tblGrid>
      <w:tr w:rsidR="005E1B95" w:rsidRPr="00881FE7" w:rsidTr="00EA21C7">
        <w:trPr>
          <w:trHeight w:val="702"/>
        </w:trPr>
        <w:tc>
          <w:tcPr>
            <w:tcW w:w="2376" w:type="dxa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1FE7">
              <w:rPr>
                <w:rFonts w:ascii="黑体" w:eastAsia="黑体" w:hAnsi="黑体"/>
                <w:sz w:val="24"/>
                <w:szCs w:val="24"/>
              </w:rPr>
              <w:t>评</w:t>
            </w:r>
            <w:r w:rsidRPr="00881FE7">
              <w:rPr>
                <w:rFonts w:ascii="黑体" w:eastAsia="黑体" w:hAnsi="黑体" w:hint="eastAsia"/>
                <w:sz w:val="24"/>
                <w:szCs w:val="24"/>
              </w:rPr>
              <w:t>分</w:t>
            </w:r>
            <w:r w:rsidRPr="00881FE7">
              <w:rPr>
                <w:rFonts w:ascii="黑体" w:eastAsia="黑体" w:hAnsi="黑体"/>
                <w:sz w:val="24"/>
                <w:szCs w:val="24"/>
              </w:rPr>
              <w:t>指标</w:t>
            </w:r>
            <w:r w:rsidRPr="00881FE7">
              <w:rPr>
                <w:rFonts w:ascii="黑体" w:eastAsia="黑体" w:hAnsi="黑体" w:hint="eastAsia"/>
                <w:sz w:val="24"/>
                <w:szCs w:val="24"/>
              </w:rPr>
              <w:t>及</w:t>
            </w:r>
            <w:r w:rsidRPr="00881FE7">
              <w:rPr>
                <w:rFonts w:ascii="黑体" w:eastAsia="黑体" w:hAnsi="黑体"/>
                <w:sz w:val="24"/>
                <w:szCs w:val="24"/>
              </w:rPr>
              <w:t>分值</w:t>
            </w:r>
          </w:p>
        </w:tc>
        <w:tc>
          <w:tcPr>
            <w:tcW w:w="7230" w:type="dxa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1FE7">
              <w:rPr>
                <w:rFonts w:ascii="黑体" w:eastAsia="黑体" w:hAnsi="黑体"/>
                <w:sz w:val="24"/>
                <w:szCs w:val="24"/>
              </w:rPr>
              <w:t>评</w:t>
            </w:r>
            <w:r w:rsidRPr="00881FE7">
              <w:rPr>
                <w:rFonts w:ascii="黑体" w:eastAsia="黑体" w:hAnsi="黑体" w:hint="eastAsia"/>
                <w:sz w:val="24"/>
                <w:szCs w:val="24"/>
              </w:rPr>
              <w:t>分</w:t>
            </w:r>
            <w:r w:rsidRPr="00881FE7">
              <w:rPr>
                <w:rFonts w:ascii="黑体" w:eastAsia="黑体" w:hAnsi="黑体"/>
                <w:sz w:val="24"/>
                <w:szCs w:val="24"/>
              </w:rPr>
              <w:t>要素</w:t>
            </w:r>
          </w:p>
        </w:tc>
      </w:tr>
      <w:tr w:rsidR="005E1B95" w:rsidRPr="00881FE7" w:rsidTr="00EA21C7">
        <w:trPr>
          <w:trHeight w:val="702"/>
        </w:trPr>
        <w:tc>
          <w:tcPr>
            <w:tcW w:w="2376" w:type="dxa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881FE7">
              <w:rPr>
                <w:rFonts w:ascii="宋体" w:hAnsi="宋体" w:cs="宋体" w:hint="eastAsia"/>
                <w:szCs w:val="21"/>
              </w:rPr>
              <w:t>教师素养（10分）</w:t>
            </w:r>
          </w:p>
        </w:tc>
        <w:tc>
          <w:tcPr>
            <w:tcW w:w="7230" w:type="dxa"/>
            <w:vAlign w:val="center"/>
          </w:tcPr>
          <w:p w:rsidR="005E1B95" w:rsidRPr="00881FE7" w:rsidRDefault="005E1B95" w:rsidP="00EA21C7">
            <w:pPr>
              <w:spacing w:after="0" w:line="560" w:lineRule="exact"/>
              <w:rPr>
                <w:rFonts w:ascii="宋体" w:hAnsi="宋体" w:cs="宋体"/>
                <w:szCs w:val="21"/>
              </w:rPr>
            </w:pPr>
            <w:r w:rsidRPr="00881FE7">
              <w:rPr>
                <w:rFonts w:ascii="宋体" w:hAnsi="宋体" w:cs="宋体" w:hint="eastAsia"/>
                <w:szCs w:val="21"/>
              </w:rPr>
              <w:t>语言表达准确规范、生动活泼；仪态亲切自然、端庄大方。时间把握准确，讲述与课件配合良好。</w:t>
            </w:r>
          </w:p>
        </w:tc>
      </w:tr>
      <w:tr w:rsidR="005E1B95" w:rsidRPr="00881FE7" w:rsidTr="00EA21C7">
        <w:trPr>
          <w:trHeight w:val="827"/>
        </w:trPr>
        <w:tc>
          <w:tcPr>
            <w:tcW w:w="2376" w:type="dxa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881FE7">
              <w:rPr>
                <w:rFonts w:ascii="宋体" w:hAnsi="宋体" w:cs="宋体" w:hint="eastAsia"/>
                <w:szCs w:val="21"/>
              </w:rPr>
              <w:t>教学设计（20分）</w:t>
            </w:r>
          </w:p>
        </w:tc>
        <w:tc>
          <w:tcPr>
            <w:tcW w:w="7230" w:type="dxa"/>
            <w:vAlign w:val="center"/>
          </w:tcPr>
          <w:p w:rsidR="005E1B95" w:rsidRPr="00881FE7" w:rsidRDefault="005E1B95" w:rsidP="00EA21C7">
            <w:pPr>
              <w:spacing w:after="0" w:line="560" w:lineRule="exact"/>
              <w:rPr>
                <w:rFonts w:ascii="宋体" w:hAnsi="宋体" w:cs="宋体"/>
                <w:szCs w:val="21"/>
              </w:rPr>
            </w:pPr>
            <w:r w:rsidRPr="00881FE7">
              <w:rPr>
                <w:rFonts w:ascii="宋体" w:hAnsi="宋体" w:cs="宋体" w:hint="eastAsia"/>
                <w:szCs w:val="21"/>
              </w:rPr>
              <w:t>选题适宜恰当，教学模式科学合理，能够发挥信息技术对教与学的有效支撑。教学目标明确具体，符合新课程标准，表述规范，可操作性强。突出学科特点，符合学生实际水平，有利于学生的发展，体现有效促进学生学习。</w:t>
            </w:r>
          </w:p>
        </w:tc>
      </w:tr>
      <w:tr w:rsidR="005E1B95" w:rsidRPr="00881FE7" w:rsidTr="00EA21C7">
        <w:trPr>
          <w:trHeight w:val="756"/>
        </w:trPr>
        <w:tc>
          <w:tcPr>
            <w:tcW w:w="2376" w:type="dxa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881FE7">
              <w:rPr>
                <w:rFonts w:ascii="宋体" w:hAnsi="宋体" w:cs="宋体" w:hint="eastAsia"/>
                <w:szCs w:val="21"/>
              </w:rPr>
              <w:t>教学组织（25分）</w:t>
            </w:r>
          </w:p>
        </w:tc>
        <w:tc>
          <w:tcPr>
            <w:tcW w:w="7230" w:type="dxa"/>
            <w:vAlign w:val="center"/>
          </w:tcPr>
          <w:p w:rsidR="005E1B95" w:rsidRPr="00881FE7" w:rsidRDefault="005E1B95" w:rsidP="00EA21C7">
            <w:pPr>
              <w:spacing w:after="0" w:line="560" w:lineRule="exact"/>
              <w:rPr>
                <w:rFonts w:ascii="宋体" w:hAnsi="宋体" w:cs="宋体"/>
                <w:szCs w:val="21"/>
              </w:rPr>
            </w:pPr>
            <w:r w:rsidRPr="00881FE7">
              <w:rPr>
                <w:rFonts w:ascii="宋体" w:hAnsi="宋体" w:cs="宋体" w:hint="eastAsia"/>
                <w:szCs w:val="21"/>
              </w:rPr>
              <w:t>教学过程完整，结构严谨，各阶段教学任务明确，能够体现出所采用的教学模式的特点。教学活动环节分配合理，学生参与性高，师生互动充分。教学评价形式多样,渗透在教学各环节中，能够根据评价效果及时调整教学活动。</w:t>
            </w:r>
          </w:p>
        </w:tc>
      </w:tr>
      <w:tr w:rsidR="005E1B95" w:rsidRPr="00881FE7" w:rsidTr="00EA21C7">
        <w:trPr>
          <w:trHeight w:val="756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881FE7">
              <w:rPr>
                <w:rFonts w:ascii="宋体" w:hAnsi="宋体" w:cs="宋体" w:hint="eastAsia"/>
                <w:szCs w:val="21"/>
              </w:rPr>
              <w:t>教学创新（25分）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rPr>
                <w:rFonts w:ascii="宋体" w:hAnsi="宋体" w:cs="宋体"/>
                <w:szCs w:val="21"/>
              </w:rPr>
            </w:pPr>
            <w:r w:rsidRPr="00881FE7">
              <w:rPr>
                <w:rFonts w:ascii="宋体" w:hAnsi="宋体" w:cs="宋体" w:hint="eastAsia"/>
                <w:szCs w:val="21"/>
              </w:rPr>
              <w:t>能够打破常规教学模式，大胆创新，彰</w:t>
            </w:r>
            <w:proofErr w:type="gramStart"/>
            <w:r w:rsidRPr="00881FE7">
              <w:rPr>
                <w:rFonts w:ascii="宋体" w:hAnsi="宋体" w:cs="宋体" w:hint="eastAsia"/>
                <w:szCs w:val="21"/>
              </w:rPr>
              <w:t>显信息</w:t>
            </w:r>
            <w:proofErr w:type="gramEnd"/>
            <w:r w:rsidRPr="00881FE7">
              <w:rPr>
                <w:rFonts w:ascii="宋体" w:hAnsi="宋体" w:cs="宋体" w:hint="eastAsia"/>
                <w:szCs w:val="21"/>
              </w:rPr>
              <w:t>时代的教与学特征，富有新思维、新方法和新发现，对教学进度和发展具有引领和促进作用。教学创新符合学科特性和学生认知特点，符合教学规律和现代教学理念。</w:t>
            </w:r>
          </w:p>
        </w:tc>
      </w:tr>
      <w:tr w:rsidR="005E1B95" w:rsidRPr="00881FE7" w:rsidTr="00EA21C7">
        <w:trPr>
          <w:trHeight w:val="729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881FE7">
              <w:rPr>
                <w:rFonts w:ascii="宋体" w:hAnsi="宋体" w:cs="宋体" w:hint="eastAsia"/>
                <w:szCs w:val="21"/>
              </w:rPr>
              <w:t>操作水平（20分）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5E1B95" w:rsidRPr="00881FE7" w:rsidRDefault="005E1B95" w:rsidP="00EA21C7">
            <w:pPr>
              <w:spacing w:after="0" w:line="560" w:lineRule="exact"/>
              <w:rPr>
                <w:rFonts w:ascii="宋体" w:hAnsi="宋体" w:cs="宋体"/>
                <w:szCs w:val="21"/>
              </w:rPr>
            </w:pPr>
            <w:proofErr w:type="gramStart"/>
            <w:r w:rsidRPr="00881FE7">
              <w:rPr>
                <w:rFonts w:ascii="宋体" w:hAnsi="宋体" w:cs="宋体" w:hint="eastAsia"/>
                <w:szCs w:val="21"/>
              </w:rPr>
              <w:t>说课稿形式</w:t>
            </w:r>
            <w:proofErr w:type="gramEnd"/>
            <w:r w:rsidRPr="00881FE7">
              <w:rPr>
                <w:rFonts w:ascii="宋体" w:hAnsi="宋体" w:cs="宋体" w:hint="eastAsia"/>
                <w:szCs w:val="21"/>
              </w:rPr>
              <w:t>美观、内容丰富，多媒体素材运用合理，说课或讲解过程能体现出对多媒体设备的熟练应用。</w:t>
            </w:r>
          </w:p>
        </w:tc>
      </w:tr>
    </w:tbl>
    <w:p w:rsidR="005E1B95" w:rsidRPr="00864A57" w:rsidRDefault="005E1B95" w:rsidP="005E1B95">
      <w:pPr>
        <w:spacing w:after="0" w:line="560" w:lineRule="exact"/>
        <w:rPr>
          <w:rFonts w:eastAsia="黑体"/>
          <w:color w:val="000000"/>
          <w:sz w:val="32"/>
          <w:szCs w:val="32"/>
        </w:rPr>
      </w:pPr>
    </w:p>
    <w:p w:rsidR="005E1B95" w:rsidRDefault="005E1B95" w:rsidP="005E1B95">
      <w:pPr>
        <w:spacing w:after="0" w:line="560" w:lineRule="exact"/>
        <w:rPr>
          <w:rFonts w:eastAsia="黑体"/>
          <w:color w:val="000000"/>
          <w:sz w:val="32"/>
          <w:szCs w:val="32"/>
        </w:rPr>
      </w:pPr>
    </w:p>
    <w:p w:rsidR="005E1B95" w:rsidRDefault="005E1B95" w:rsidP="005E1B95">
      <w:pPr>
        <w:spacing w:after="0" w:line="56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6.</w:t>
      </w:r>
      <w:r>
        <w:rPr>
          <w:rFonts w:eastAsia="黑体" w:hint="eastAsia"/>
          <w:color w:val="000000"/>
          <w:sz w:val="32"/>
          <w:szCs w:val="32"/>
        </w:rPr>
        <w:t>现场案例讲解评审标准</w:t>
      </w:r>
    </w:p>
    <w:tbl>
      <w:tblPr>
        <w:tblpPr w:leftFromText="180" w:rightFromText="180" w:vertAnchor="text" w:horzAnchor="margin" w:tblpY="638"/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7230"/>
      </w:tblGrid>
      <w:tr w:rsidR="005E1B95" w:rsidRPr="00881FE7" w:rsidTr="00EA21C7">
        <w:trPr>
          <w:trHeight w:val="702"/>
        </w:trPr>
        <w:tc>
          <w:tcPr>
            <w:tcW w:w="2376" w:type="dxa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1FE7">
              <w:rPr>
                <w:rFonts w:ascii="黑体" w:eastAsia="黑体" w:hAnsi="黑体"/>
                <w:sz w:val="24"/>
                <w:szCs w:val="24"/>
              </w:rPr>
              <w:lastRenderedPageBreak/>
              <w:t>评</w:t>
            </w:r>
            <w:r w:rsidRPr="00881FE7">
              <w:rPr>
                <w:rFonts w:ascii="黑体" w:eastAsia="黑体" w:hAnsi="黑体" w:hint="eastAsia"/>
                <w:sz w:val="24"/>
                <w:szCs w:val="24"/>
              </w:rPr>
              <w:t>分</w:t>
            </w:r>
            <w:r w:rsidRPr="00881FE7">
              <w:rPr>
                <w:rFonts w:ascii="黑体" w:eastAsia="黑体" w:hAnsi="黑体"/>
                <w:sz w:val="24"/>
                <w:szCs w:val="24"/>
              </w:rPr>
              <w:t>指标</w:t>
            </w:r>
            <w:r w:rsidRPr="00881FE7">
              <w:rPr>
                <w:rFonts w:ascii="黑体" w:eastAsia="黑体" w:hAnsi="黑体" w:hint="eastAsia"/>
                <w:sz w:val="24"/>
                <w:szCs w:val="24"/>
              </w:rPr>
              <w:t>及</w:t>
            </w:r>
            <w:r w:rsidRPr="00881FE7">
              <w:rPr>
                <w:rFonts w:ascii="黑体" w:eastAsia="黑体" w:hAnsi="黑体"/>
                <w:sz w:val="24"/>
                <w:szCs w:val="24"/>
              </w:rPr>
              <w:t>分值</w:t>
            </w:r>
          </w:p>
        </w:tc>
        <w:tc>
          <w:tcPr>
            <w:tcW w:w="7230" w:type="dxa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1FE7">
              <w:rPr>
                <w:rFonts w:ascii="黑体" w:eastAsia="黑体" w:hAnsi="黑体"/>
                <w:sz w:val="24"/>
                <w:szCs w:val="24"/>
              </w:rPr>
              <w:t>评</w:t>
            </w:r>
            <w:r w:rsidRPr="00881FE7">
              <w:rPr>
                <w:rFonts w:ascii="黑体" w:eastAsia="黑体" w:hAnsi="黑体" w:hint="eastAsia"/>
                <w:sz w:val="24"/>
                <w:szCs w:val="24"/>
              </w:rPr>
              <w:t>分</w:t>
            </w:r>
            <w:r w:rsidRPr="00881FE7">
              <w:rPr>
                <w:rFonts w:ascii="黑体" w:eastAsia="黑体" w:hAnsi="黑体"/>
                <w:sz w:val="24"/>
                <w:szCs w:val="24"/>
              </w:rPr>
              <w:t>要素</w:t>
            </w:r>
          </w:p>
        </w:tc>
      </w:tr>
      <w:tr w:rsidR="005E1B95" w:rsidRPr="00881FE7" w:rsidTr="00EA21C7">
        <w:trPr>
          <w:trHeight w:val="702"/>
        </w:trPr>
        <w:tc>
          <w:tcPr>
            <w:tcW w:w="2376" w:type="dxa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881FE7">
              <w:rPr>
                <w:rFonts w:ascii="宋体" w:hAnsi="宋体" w:cs="宋体" w:hint="eastAsia"/>
                <w:szCs w:val="21"/>
              </w:rPr>
              <w:t>教师素养（10分）</w:t>
            </w:r>
          </w:p>
        </w:tc>
        <w:tc>
          <w:tcPr>
            <w:tcW w:w="7230" w:type="dxa"/>
            <w:vAlign w:val="center"/>
          </w:tcPr>
          <w:p w:rsidR="005E1B95" w:rsidRPr="00881FE7" w:rsidRDefault="005E1B95" w:rsidP="00EA21C7">
            <w:pPr>
              <w:spacing w:after="0" w:line="560" w:lineRule="exact"/>
              <w:rPr>
                <w:rFonts w:ascii="宋体" w:hAnsi="宋体" w:cs="宋体"/>
                <w:szCs w:val="21"/>
              </w:rPr>
            </w:pPr>
            <w:r w:rsidRPr="00881FE7">
              <w:rPr>
                <w:rFonts w:ascii="宋体" w:hAnsi="宋体" w:cs="宋体" w:hint="eastAsia"/>
                <w:szCs w:val="21"/>
              </w:rPr>
              <w:t>语言表达准确规范、生动活泼；仪态亲切自然、端庄大方。时间把握准确，讲述与课件配合良好。</w:t>
            </w:r>
          </w:p>
        </w:tc>
      </w:tr>
      <w:tr w:rsidR="005E1B95" w:rsidRPr="00881FE7" w:rsidTr="00EA21C7">
        <w:trPr>
          <w:trHeight w:val="827"/>
        </w:trPr>
        <w:tc>
          <w:tcPr>
            <w:tcW w:w="2376" w:type="dxa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881FE7">
              <w:rPr>
                <w:rFonts w:ascii="宋体" w:hAnsi="宋体" w:cs="宋体"/>
                <w:szCs w:val="21"/>
              </w:rPr>
              <w:t>理念与设计</w:t>
            </w:r>
            <w:r w:rsidRPr="00881FE7">
              <w:rPr>
                <w:rFonts w:ascii="宋体" w:hAnsi="宋体" w:cs="宋体" w:hint="eastAsia"/>
                <w:szCs w:val="21"/>
              </w:rPr>
              <w:t>（15分）</w:t>
            </w:r>
          </w:p>
        </w:tc>
        <w:tc>
          <w:tcPr>
            <w:tcW w:w="7230" w:type="dxa"/>
            <w:vAlign w:val="center"/>
          </w:tcPr>
          <w:p w:rsidR="005E1B95" w:rsidRPr="00881FE7" w:rsidRDefault="005E1B95" w:rsidP="00EA21C7">
            <w:pPr>
              <w:spacing w:after="0" w:line="560" w:lineRule="exact"/>
              <w:rPr>
                <w:rFonts w:ascii="宋体" w:hAnsi="宋体" w:cs="宋体"/>
                <w:szCs w:val="21"/>
              </w:rPr>
            </w:pPr>
            <w:r w:rsidRPr="00881FE7">
              <w:rPr>
                <w:rFonts w:ascii="宋体" w:hAnsi="宋体" w:cs="宋体"/>
                <w:szCs w:val="21"/>
              </w:rPr>
              <w:t>充分体现教学理念，教学目标设置准确合理，教学策略得当，符合学生的学情和特点，体现学科专业特色与重点，以学生为中心，鼓励学生思考与创新，适应差异性教学。</w:t>
            </w:r>
          </w:p>
        </w:tc>
      </w:tr>
      <w:tr w:rsidR="005E1B95" w:rsidRPr="00881FE7" w:rsidTr="00EA21C7">
        <w:trPr>
          <w:trHeight w:val="756"/>
        </w:trPr>
        <w:tc>
          <w:tcPr>
            <w:tcW w:w="2376" w:type="dxa"/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881FE7">
              <w:rPr>
                <w:rFonts w:ascii="宋体" w:hAnsi="宋体" w:cs="宋体"/>
                <w:szCs w:val="21"/>
              </w:rPr>
              <w:t>内容与呈现</w:t>
            </w:r>
            <w:r w:rsidRPr="00881FE7">
              <w:rPr>
                <w:rFonts w:ascii="宋体" w:hAnsi="宋体" w:cs="宋体" w:hint="eastAsia"/>
                <w:szCs w:val="21"/>
              </w:rPr>
              <w:t>（20分）</w:t>
            </w:r>
          </w:p>
        </w:tc>
        <w:tc>
          <w:tcPr>
            <w:tcW w:w="7230" w:type="dxa"/>
            <w:vAlign w:val="center"/>
          </w:tcPr>
          <w:p w:rsidR="005E1B95" w:rsidRPr="00881FE7" w:rsidRDefault="005E1B95" w:rsidP="00EA21C7">
            <w:pPr>
              <w:spacing w:after="0" w:line="560" w:lineRule="exact"/>
              <w:rPr>
                <w:rFonts w:ascii="宋体" w:hAnsi="宋体" w:cs="宋体"/>
                <w:szCs w:val="21"/>
              </w:rPr>
            </w:pPr>
            <w:r w:rsidRPr="00881FE7">
              <w:rPr>
                <w:rFonts w:ascii="宋体" w:hAnsi="宋体" w:cs="宋体"/>
                <w:szCs w:val="21"/>
              </w:rPr>
              <w:t>教学内容符合学科专业要求，知识结构合理，内容设计详实，</w:t>
            </w:r>
            <w:r w:rsidRPr="00881FE7">
              <w:rPr>
                <w:rFonts w:ascii="宋体" w:hAnsi="宋体" w:cs="宋体" w:hint="eastAsia"/>
                <w:szCs w:val="21"/>
              </w:rPr>
              <w:t>教学</w:t>
            </w:r>
            <w:r w:rsidRPr="00881FE7">
              <w:rPr>
                <w:rFonts w:ascii="宋体" w:hAnsi="宋体" w:cs="宋体"/>
                <w:szCs w:val="21"/>
              </w:rPr>
              <w:t>资源丰富，质量优良</w:t>
            </w:r>
            <w:r w:rsidRPr="00881FE7">
              <w:rPr>
                <w:rFonts w:ascii="宋体" w:hAnsi="宋体" w:cs="宋体" w:hint="eastAsia"/>
                <w:szCs w:val="21"/>
              </w:rPr>
              <w:t>，</w:t>
            </w:r>
            <w:r w:rsidRPr="00881FE7">
              <w:rPr>
                <w:rFonts w:ascii="宋体" w:hAnsi="宋体" w:cs="宋体"/>
                <w:szCs w:val="21"/>
              </w:rPr>
              <w:t>表现形式多样</w:t>
            </w:r>
            <w:r w:rsidRPr="00881FE7">
              <w:rPr>
                <w:rFonts w:ascii="宋体" w:hAnsi="宋体" w:cs="宋体" w:hint="eastAsia"/>
                <w:szCs w:val="21"/>
              </w:rPr>
              <w:t>，</w:t>
            </w:r>
            <w:r w:rsidRPr="00881FE7">
              <w:rPr>
                <w:rFonts w:ascii="宋体" w:hAnsi="宋体" w:cs="宋体"/>
                <w:szCs w:val="21"/>
              </w:rPr>
              <w:t>体现课程特色。</w:t>
            </w:r>
          </w:p>
        </w:tc>
      </w:tr>
      <w:tr w:rsidR="005E1B95" w:rsidRPr="00881FE7" w:rsidTr="00EA21C7">
        <w:trPr>
          <w:trHeight w:val="756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881FE7">
              <w:rPr>
                <w:rFonts w:ascii="宋体" w:hAnsi="宋体" w:cs="宋体"/>
                <w:szCs w:val="21"/>
              </w:rPr>
              <w:t>学习与支持</w:t>
            </w:r>
            <w:r w:rsidRPr="00881FE7">
              <w:rPr>
                <w:rFonts w:ascii="宋体" w:hAnsi="宋体" w:cs="宋体" w:hint="eastAsia"/>
                <w:szCs w:val="21"/>
              </w:rPr>
              <w:t>（25分）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5E1B95" w:rsidRPr="00881FE7" w:rsidRDefault="005E1B95" w:rsidP="00EA21C7">
            <w:pPr>
              <w:pStyle w:val="a5"/>
              <w:spacing w:before="0" w:beforeAutospacing="0" w:after="0" w:afterAutospacing="0" w:line="560" w:lineRule="exact"/>
              <w:rPr>
                <w:sz w:val="22"/>
                <w:szCs w:val="21"/>
              </w:rPr>
            </w:pPr>
            <w:r w:rsidRPr="00881FE7">
              <w:rPr>
                <w:sz w:val="22"/>
                <w:szCs w:val="21"/>
              </w:rPr>
              <w:t>围绕教学内容合理、恰当地选择教学媒体、技术与资源，精心设计教学媒体与资源的内容，信息化教学环境优良，在教学中注重信息技术及数字资源的整合与运用，技术使用规范熟练。</w:t>
            </w:r>
          </w:p>
        </w:tc>
      </w:tr>
      <w:tr w:rsidR="005E1B95" w:rsidRPr="00881FE7" w:rsidTr="00EA21C7">
        <w:trPr>
          <w:trHeight w:val="729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5E1B95" w:rsidRPr="00881FE7" w:rsidRDefault="005E1B95" w:rsidP="00EA21C7">
            <w:pPr>
              <w:spacing w:after="0"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881FE7">
              <w:rPr>
                <w:rFonts w:ascii="宋体" w:hAnsi="宋体" w:cs="宋体"/>
                <w:szCs w:val="21"/>
              </w:rPr>
              <w:t>效果与创新</w:t>
            </w:r>
            <w:r w:rsidRPr="00881FE7">
              <w:rPr>
                <w:rFonts w:ascii="宋体" w:hAnsi="宋体" w:cs="宋体" w:hint="eastAsia"/>
                <w:szCs w:val="21"/>
              </w:rPr>
              <w:t>（30分）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5E1B95" w:rsidRPr="00881FE7" w:rsidRDefault="005E1B95" w:rsidP="00EA21C7">
            <w:pPr>
              <w:spacing w:after="0" w:line="560" w:lineRule="exact"/>
              <w:rPr>
                <w:rFonts w:ascii="宋体" w:hAnsi="宋体" w:cs="宋体"/>
                <w:szCs w:val="21"/>
              </w:rPr>
            </w:pPr>
            <w:r w:rsidRPr="00881FE7">
              <w:rPr>
                <w:rFonts w:ascii="宋体" w:hAnsi="宋体" w:cs="宋体"/>
                <w:szCs w:val="21"/>
              </w:rPr>
              <w:t>能解决重点、难点问题，达成教学目标，完成预定教学任务。学生学习兴趣高，活动参与面广。教学效率高，特色鲜明，创新性大。</w:t>
            </w:r>
          </w:p>
        </w:tc>
      </w:tr>
    </w:tbl>
    <w:p w:rsidR="005E1B95" w:rsidRPr="00676943" w:rsidRDefault="005E1B95" w:rsidP="005E1B95">
      <w:pPr>
        <w:spacing w:after="0" w:line="560" w:lineRule="exact"/>
        <w:rPr>
          <w:rFonts w:eastAsia="黑体"/>
          <w:color w:val="000000"/>
          <w:sz w:val="32"/>
          <w:szCs w:val="32"/>
        </w:rPr>
      </w:pPr>
    </w:p>
    <w:p w:rsidR="005E1B95" w:rsidRDefault="005E1B95" w:rsidP="005E1B95">
      <w:pPr>
        <w:spacing w:after="0" w:line="560" w:lineRule="exact"/>
        <w:rPr>
          <w:rFonts w:eastAsia="黑体"/>
          <w:color w:val="000000"/>
          <w:sz w:val="32"/>
          <w:szCs w:val="32"/>
        </w:rPr>
      </w:pPr>
    </w:p>
    <w:p w:rsidR="005E1B95" w:rsidRDefault="005E1B95" w:rsidP="005E1B95">
      <w:pPr>
        <w:spacing w:after="0" w:line="560" w:lineRule="exact"/>
        <w:rPr>
          <w:rFonts w:eastAsia="黑体"/>
          <w:color w:val="000000"/>
          <w:sz w:val="32"/>
          <w:szCs w:val="32"/>
        </w:rPr>
      </w:pPr>
    </w:p>
    <w:p w:rsidR="005E1B95" w:rsidRDefault="005E1B95" w:rsidP="005E1B95">
      <w:pPr>
        <w:spacing w:after="0" w:line="560" w:lineRule="exact"/>
        <w:rPr>
          <w:rFonts w:eastAsia="黑体"/>
          <w:color w:val="000000"/>
          <w:sz w:val="32"/>
          <w:szCs w:val="32"/>
        </w:rPr>
      </w:pPr>
    </w:p>
    <w:p w:rsidR="005E1B95" w:rsidRDefault="005E1B95" w:rsidP="005E1B95">
      <w:pPr>
        <w:spacing w:after="0" w:line="560" w:lineRule="exact"/>
        <w:rPr>
          <w:rFonts w:eastAsia="黑体"/>
          <w:color w:val="000000"/>
          <w:sz w:val="32"/>
          <w:szCs w:val="32"/>
        </w:rPr>
      </w:pPr>
    </w:p>
    <w:p w:rsidR="005E1B95" w:rsidRDefault="005E1B95" w:rsidP="005E1B95">
      <w:pPr>
        <w:spacing w:after="0" w:line="560" w:lineRule="exact"/>
        <w:rPr>
          <w:rFonts w:eastAsia="黑体"/>
          <w:color w:val="000000"/>
          <w:sz w:val="32"/>
          <w:szCs w:val="32"/>
        </w:rPr>
      </w:pPr>
    </w:p>
    <w:p w:rsidR="005E1B95" w:rsidRDefault="005E1B95" w:rsidP="005E1B95">
      <w:pPr>
        <w:spacing w:after="0" w:line="560" w:lineRule="exact"/>
        <w:rPr>
          <w:rFonts w:eastAsia="黑体"/>
          <w:color w:val="000000"/>
          <w:sz w:val="32"/>
          <w:szCs w:val="32"/>
        </w:rPr>
      </w:pPr>
    </w:p>
    <w:p w:rsidR="005E1B95" w:rsidRDefault="005E1B95" w:rsidP="005E1B95">
      <w:pPr>
        <w:spacing w:after="0" w:line="560" w:lineRule="exact"/>
        <w:rPr>
          <w:rFonts w:eastAsia="黑体"/>
          <w:color w:val="000000"/>
          <w:sz w:val="32"/>
          <w:szCs w:val="32"/>
        </w:rPr>
      </w:pPr>
    </w:p>
    <w:p w:rsidR="005E1B95" w:rsidRDefault="005E1B95" w:rsidP="005E1B95">
      <w:pPr>
        <w:spacing w:after="0" w:line="560" w:lineRule="exact"/>
        <w:rPr>
          <w:rFonts w:eastAsia="黑体"/>
          <w:color w:val="000000"/>
          <w:sz w:val="32"/>
          <w:szCs w:val="32"/>
        </w:rPr>
      </w:pPr>
    </w:p>
    <w:p w:rsidR="005E1B95" w:rsidRDefault="005E1B95" w:rsidP="005E1B95">
      <w:pPr>
        <w:spacing w:after="0" w:line="560" w:lineRule="exact"/>
        <w:rPr>
          <w:rFonts w:eastAsia="黑体"/>
          <w:color w:val="000000"/>
          <w:sz w:val="32"/>
          <w:szCs w:val="32"/>
        </w:rPr>
      </w:pPr>
    </w:p>
    <w:p w:rsidR="00F977E3" w:rsidRPr="005E1B95" w:rsidRDefault="002B45C0"/>
    <w:sectPr w:rsidR="00F977E3" w:rsidRPr="005E1B95" w:rsidSect="00652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5C0" w:rsidRDefault="002B45C0" w:rsidP="005E1B95">
      <w:pPr>
        <w:spacing w:after="0" w:line="240" w:lineRule="auto"/>
      </w:pPr>
      <w:r>
        <w:separator/>
      </w:r>
    </w:p>
  </w:endnote>
  <w:endnote w:type="continuationSeparator" w:id="0">
    <w:p w:rsidR="002B45C0" w:rsidRDefault="002B45C0" w:rsidP="005E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5C0" w:rsidRDefault="002B45C0" w:rsidP="005E1B95">
      <w:pPr>
        <w:spacing w:after="0" w:line="240" w:lineRule="auto"/>
      </w:pPr>
      <w:r>
        <w:separator/>
      </w:r>
    </w:p>
  </w:footnote>
  <w:footnote w:type="continuationSeparator" w:id="0">
    <w:p w:rsidR="002B45C0" w:rsidRDefault="002B45C0" w:rsidP="005E1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B95"/>
    <w:rsid w:val="00052583"/>
    <w:rsid w:val="002B45C0"/>
    <w:rsid w:val="005E1B95"/>
    <w:rsid w:val="00640DCC"/>
    <w:rsid w:val="00652074"/>
    <w:rsid w:val="006F62C1"/>
    <w:rsid w:val="00744443"/>
    <w:rsid w:val="008918FB"/>
    <w:rsid w:val="00E0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95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1B9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1B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1B95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1B95"/>
    <w:rPr>
      <w:sz w:val="18"/>
      <w:szCs w:val="18"/>
    </w:rPr>
  </w:style>
  <w:style w:type="paragraph" w:styleId="a5">
    <w:name w:val="Normal (Web)"/>
    <w:basedOn w:val="a"/>
    <w:uiPriority w:val="99"/>
    <w:unhideWhenUsed/>
    <w:rsid w:val="005E1B95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a6">
    <w:name w:val="List Paragraph"/>
    <w:basedOn w:val="a"/>
    <w:uiPriority w:val="34"/>
    <w:qFormat/>
    <w:rsid w:val="005E1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MU</cp:lastModifiedBy>
  <cp:revision>2</cp:revision>
  <dcterms:created xsi:type="dcterms:W3CDTF">2021-03-26T07:54:00Z</dcterms:created>
  <dcterms:modified xsi:type="dcterms:W3CDTF">2021-03-26T07:55:00Z</dcterms:modified>
</cp:coreProperties>
</file>